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5AA4" w14:textId="77777777" w:rsidR="00B86E0A" w:rsidRPr="00870BAA" w:rsidRDefault="00B86E0A" w:rsidP="00B86E0A">
      <w:pPr>
        <w:spacing w:after="0"/>
        <w:jc w:val="center"/>
        <w:rPr>
          <w:rFonts w:ascii="Arial" w:hAnsi="Arial" w:cs="Arial"/>
          <w:b/>
          <w:sz w:val="20"/>
          <w:szCs w:val="20"/>
        </w:rPr>
      </w:pPr>
      <w:r>
        <w:t>6306 SAYILI KANUN KAPSAMINDA RİSKLİ ALAN İLAN EDİLEN</w:t>
      </w:r>
    </w:p>
    <w:p w14:paraId="277D3513" w14:textId="77777777" w:rsidR="00B86E0A" w:rsidRPr="00870BAA" w:rsidRDefault="00B86E0A" w:rsidP="00B86E0A">
      <w:pPr>
        <w:spacing w:after="0"/>
        <w:jc w:val="center"/>
        <w:rPr>
          <w:rFonts w:ascii="Arial" w:hAnsi="Arial" w:cs="Arial"/>
          <w:b/>
          <w:sz w:val="20"/>
          <w:szCs w:val="20"/>
        </w:rPr>
      </w:pPr>
      <w:r>
        <w:t>…….….... İLİ, ……</w:t>
      </w:r>
      <w:proofErr w:type="gramStart"/>
      <w:r>
        <w:t>…….</w:t>
      </w:r>
      <w:proofErr w:type="gramEnd"/>
      <w:r>
        <w:t>…. İLÇESİ, ……………… MAHALLESİ SINIRLARI İÇERİSİNDE KALAN ………. ALANDA GERÇEKLEŞTİRİLECEK KENTSEL DÖNÜŞÜM PROJESİNE İLİŞKİN</w:t>
      </w:r>
    </w:p>
    <w:p w14:paraId="0969EF40" w14:textId="77777777" w:rsidR="00B86E0A" w:rsidRPr="00870BAA" w:rsidRDefault="00B86E0A" w:rsidP="00B86E0A">
      <w:pPr>
        <w:spacing w:after="0"/>
        <w:jc w:val="center"/>
        <w:rPr>
          <w:rFonts w:ascii="Arial" w:hAnsi="Arial" w:cs="Arial"/>
          <w:b/>
          <w:sz w:val="20"/>
          <w:szCs w:val="20"/>
        </w:rPr>
      </w:pPr>
      <w:r>
        <w:t>ÖN SÖZLEŞME (PROTOKOL) TUTANAĞI</w:t>
      </w:r>
    </w:p>
    <w:p w14:paraId="400C1975" w14:textId="77777777" w:rsidR="00B86E0A" w:rsidRPr="00870BAA" w:rsidRDefault="00B86E0A" w:rsidP="00B86E0A">
      <w:pPr>
        <w:spacing w:after="0"/>
        <w:jc w:val="center"/>
        <w:rPr>
          <w:rFonts w:ascii="Arial" w:hAnsi="Arial" w:cs="Arial"/>
          <w:b/>
          <w:sz w:val="20"/>
          <w:szCs w:val="20"/>
        </w:rPr>
      </w:pPr>
    </w:p>
    <w:p w14:paraId="2B39619E" w14:textId="77777777" w:rsidR="00B86E0A" w:rsidRPr="00870BAA" w:rsidRDefault="00B86E0A" w:rsidP="00B86E0A">
      <w:pPr>
        <w:spacing w:after="120"/>
        <w:jc w:val="both"/>
        <w:rPr>
          <w:rFonts w:ascii="Arial" w:hAnsi="Arial" w:cs="Arial"/>
          <w:b/>
          <w:sz w:val="20"/>
          <w:szCs w:val="20"/>
          <w:u w:val="single"/>
        </w:rPr>
      </w:pPr>
      <w:r>
        <w:t>MADDE 1- TARAFLAR</w:t>
      </w:r>
    </w:p>
    <w:p w14:paraId="5362A225" w14:textId="77777777" w:rsidR="00B86E0A" w:rsidRPr="00870BAA" w:rsidRDefault="00B86E0A" w:rsidP="00B86E0A">
      <w:pPr>
        <w:jc w:val="both"/>
        <w:rPr>
          <w:rFonts w:ascii="Arial" w:hAnsi="Arial" w:cs="Arial"/>
          <w:sz w:val="20"/>
          <w:szCs w:val="20"/>
        </w:rPr>
      </w:pPr>
      <w:r>
        <w:t>İşbu Ön Sözleşme (protokol) bir tarafta aşağıda kimlik ve taşınmaza ilişkin bilgiler bulunan HAK SAHİBİ ile;</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119"/>
        <w:gridCol w:w="2693"/>
      </w:tblGrid>
      <w:tr w:rsidR="00B86E0A" w:rsidRPr="00E56B33" w14:paraId="549E7584" w14:textId="77777777" w:rsidTr="0091060A">
        <w:trPr>
          <w:trHeight w:val="336"/>
          <w:jc w:val="center"/>
        </w:trPr>
        <w:tc>
          <w:tcPr>
            <w:tcW w:w="9781" w:type="dxa"/>
            <w:gridSpan w:val="3"/>
            <w:vAlign w:val="center"/>
          </w:tcPr>
          <w:p w14:paraId="09F344AE" w14:textId="77777777" w:rsidR="00B86E0A" w:rsidRPr="00E56B33" w:rsidRDefault="00B86E0A" w:rsidP="0091060A">
            <w:pPr>
              <w:spacing w:after="0"/>
              <w:jc w:val="center"/>
              <w:rPr>
                <w:rFonts w:ascii="Arial" w:hAnsi="Arial" w:cs="Arial"/>
                <w:b/>
                <w:sz w:val="15"/>
                <w:szCs w:val="15"/>
              </w:rPr>
            </w:pPr>
            <w:r w:rsidRPr="00E56B33">
              <w:rPr>
                <w:rFonts w:ascii="Arial" w:hAnsi="Arial" w:cs="Arial"/>
                <w:b/>
                <w:sz w:val="15"/>
                <w:szCs w:val="15"/>
              </w:rPr>
              <w:t>HAK SAHİBİ</w:t>
            </w:r>
          </w:p>
        </w:tc>
      </w:tr>
      <w:tr w:rsidR="00B86E0A" w:rsidRPr="00E56B33" w14:paraId="5DB93BEC" w14:textId="77777777" w:rsidTr="0091060A">
        <w:trPr>
          <w:trHeight w:val="336"/>
          <w:jc w:val="center"/>
        </w:trPr>
        <w:tc>
          <w:tcPr>
            <w:tcW w:w="3969" w:type="dxa"/>
            <w:vAlign w:val="center"/>
          </w:tcPr>
          <w:p w14:paraId="5E0F2C88" w14:textId="77777777" w:rsidR="00B86E0A" w:rsidRPr="00E56B33" w:rsidRDefault="00B86E0A" w:rsidP="0091060A">
            <w:pPr>
              <w:spacing w:after="0"/>
              <w:jc w:val="center"/>
              <w:rPr>
                <w:rFonts w:ascii="Arial" w:hAnsi="Arial" w:cs="Arial"/>
                <w:b/>
                <w:sz w:val="15"/>
                <w:szCs w:val="15"/>
              </w:rPr>
            </w:pPr>
            <w:r w:rsidRPr="00E56B33">
              <w:rPr>
                <w:rFonts w:ascii="Arial" w:hAnsi="Arial" w:cs="Arial"/>
                <w:b/>
                <w:sz w:val="15"/>
                <w:szCs w:val="15"/>
              </w:rPr>
              <w:t xml:space="preserve">ADI SOYAD-BABA ADI / </w:t>
            </w:r>
            <w:r>
              <w:rPr>
                <w:rFonts w:ascii="Arial" w:hAnsi="Arial" w:cs="Arial"/>
                <w:b/>
                <w:sz w:val="15"/>
                <w:szCs w:val="15"/>
              </w:rPr>
              <w:t>unvan</w:t>
            </w:r>
          </w:p>
        </w:tc>
        <w:tc>
          <w:tcPr>
            <w:tcW w:w="3119" w:type="dxa"/>
            <w:vAlign w:val="center"/>
          </w:tcPr>
          <w:p w14:paraId="072C469C" w14:textId="77777777" w:rsidR="00B86E0A" w:rsidRPr="00E56B33" w:rsidRDefault="00B86E0A" w:rsidP="0091060A">
            <w:pPr>
              <w:spacing w:after="0"/>
              <w:jc w:val="center"/>
              <w:rPr>
                <w:rFonts w:ascii="Arial" w:hAnsi="Arial" w:cs="Arial"/>
                <w:b/>
                <w:sz w:val="15"/>
                <w:szCs w:val="15"/>
              </w:rPr>
            </w:pPr>
            <w:r w:rsidRPr="00E56B33">
              <w:rPr>
                <w:rFonts w:ascii="Arial" w:hAnsi="Arial" w:cs="Arial"/>
                <w:b/>
                <w:sz w:val="15"/>
                <w:szCs w:val="15"/>
              </w:rPr>
              <w:t>T.C. KİMLİK / PASAPORT / VERGİ NO</w:t>
            </w:r>
          </w:p>
        </w:tc>
        <w:tc>
          <w:tcPr>
            <w:tcW w:w="2693" w:type="dxa"/>
            <w:vAlign w:val="center"/>
          </w:tcPr>
          <w:p w14:paraId="489D830C" w14:textId="77777777" w:rsidR="00B86E0A" w:rsidRPr="00E56B33" w:rsidRDefault="00B86E0A" w:rsidP="0091060A">
            <w:pPr>
              <w:spacing w:after="0"/>
              <w:jc w:val="center"/>
              <w:rPr>
                <w:rFonts w:ascii="Arial" w:hAnsi="Arial" w:cs="Arial"/>
                <w:b/>
                <w:sz w:val="15"/>
                <w:szCs w:val="15"/>
              </w:rPr>
            </w:pPr>
            <w:r w:rsidRPr="00E56B33">
              <w:rPr>
                <w:rFonts w:ascii="Arial" w:hAnsi="Arial" w:cs="Arial"/>
                <w:b/>
                <w:sz w:val="15"/>
                <w:szCs w:val="15"/>
              </w:rPr>
              <w:t>İLETİŞİM BİLGİLERİ</w:t>
            </w:r>
          </w:p>
        </w:tc>
      </w:tr>
      <w:tr w:rsidR="00B86E0A" w:rsidRPr="00E56B33" w14:paraId="67AA9FF5" w14:textId="77777777" w:rsidTr="0091060A">
        <w:trPr>
          <w:trHeight w:val="204"/>
          <w:jc w:val="center"/>
        </w:trPr>
        <w:tc>
          <w:tcPr>
            <w:tcW w:w="3969" w:type="dxa"/>
            <w:vAlign w:val="center"/>
          </w:tcPr>
          <w:p w14:paraId="263CC166" w14:textId="77777777" w:rsidR="00B86E0A" w:rsidRPr="00E56B33" w:rsidRDefault="00B86E0A" w:rsidP="0091060A">
            <w:pPr>
              <w:spacing w:after="0"/>
              <w:jc w:val="center"/>
              <w:rPr>
                <w:rFonts w:ascii="Arial" w:hAnsi="Arial" w:cs="Arial"/>
                <w:color w:val="FF0000"/>
                <w:sz w:val="15"/>
                <w:szCs w:val="15"/>
              </w:rPr>
            </w:pPr>
          </w:p>
        </w:tc>
        <w:tc>
          <w:tcPr>
            <w:tcW w:w="3119" w:type="dxa"/>
            <w:vAlign w:val="center"/>
          </w:tcPr>
          <w:p w14:paraId="03D438C8" w14:textId="77777777" w:rsidR="00B86E0A" w:rsidRPr="00E56B33" w:rsidRDefault="00B86E0A" w:rsidP="0091060A">
            <w:pPr>
              <w:spacing w:after="0"/>
              <w:jc w:val="center"/>
              <w:rPr>
                <w:rFonts w:ascii="Arial" w:hAnsi="Arial" w:cs="Arial"/>
                <w:color w:val="FF0000"/>
                <w:sz w:val="15"/>
                <w:szCs w:val="15"/>
              </w:rPr>
            </w:pPr>
          </w:p>
        </w:tc>
        <w:tc>
          <w:tcPr>
            <w:tcW w:w="2693" w:type="dxa"/>
            <w:vAlign w:val="center"/>
          </w:tcPr>
          <w:p w14:paraId="7F92F225" w14:textId="77777777" w:rsidR="00B86E0A" w:rsidRDefault="00B86E0A" w:rsidP="0091060A">
            <w:pPr>
              <w:spacing w:after="0"/>
              <w:jc w:val="center"/>
              <w:rPr>
                <w:rFonts w:ascii="Arial" w:hAnsi="Arial" w:cs="Arial"/>
                <w:color w:val="FF0000"/>
                <w:sz w:val="15"/>
                <w:szCs w:val="15"/>
              </w:rPr>
            </w:pPr>
          </w:p>
          <w:p w14:paraId="43607D10" w14:textId="77777777" w:rsidR="00B86E0A" w:rsidRPr="00E56B33" w:rsidRDefault="00B86E0A" w:rsidP="0091060A">
            <w:pPr>
              <w:spacing w:after="0"/>
              <w:jc w:val="center"/>
              <w:rPr>
                <w:rFonts w:ascii="Arial" w:hAnsi="Arial" w:cs="Arial"/>
                <w:color w:val="FF0000"/>
                <w:sz w:val="15"/>
                <w:szCs w:val="15"/>
              </w:rPr>
            </w:pPr>
          </w:p>
        </w:tc>
      </w:tr>
    </w:tbl>
    <w:p w14:paraId="17C76F58" w14:textId="77777777" w:rsidR="00B86E0A" w:rsidRPr="00E4372F" w:rsidRDefault="00B86E0A" w:rsidP="00B86E0A">
      <w:pPr>
        <w:spacing w:after="0"/>
        <w:jc w:val="both"/>
        <w:rPr>
          <w:rFonts w:ascii="Arial" w:hAnsi="Arial" w:cs="Arial"/>
          <w:sz w:val="14"/>
          <w:szCs w:val="14"/>
        </w:rPr>
      </w:pPr>
    </w:p>
    <w:tbl>
      <w:tblPr>
        <w:tblStyle w:val="TabloKlavuzu"/>
        <w:tblW w:w="0" w:type="auto"/>
        <w:jc w:val="center"/>
        <w:tblLook w:val="04A0" w:firstRow="1" w:lastRow="0" w:firstColumn="1" w:lastColumn="0" w:noHBand="0" w:noVBand="1"/>
      </w:tblPr>
      <w:tblGrid>
        <w:gridCol w:w="493"/>
        <w:gridCol w:w="807"/>
        <w:gridCol w:w="980"/>
        <w:gridCol w:w="836"/>
        <w:gridCol w:w="773"/>
        <w:gridCol w:w="959"/>
        <w:gridCol w:w="1101"/>
        <w:gridCol w:w="1058"/>
        <w:gridCol w:w="567"/>
        <w:gridCol w:w="567"/>
        <w:gridCol w:w="785"/>
        <w:gridCol w:w="855"/>
      </w:tblGrid>
      <w:tr w:rsidR="00B86E0A" w:rsidRPr="00E56B33" w14:paraId="0755A758" w14:textId="77777777" w:rsidTr="0091060A">
        <w:trPr>
          <w:trHeight w:val="300"/>
          <w:jc w:val="center"/>
        </w:trPr>
        <w:tc>
          <w:tcPr>
            <w:tcW w:w="9781" w:type="dxa"/>
            <w:gridSpan w:val="12"/>
            <w:vAlign w:val="center"/>
          </w:tcPr>
          <w:p w14:paraId="590747AD" w14:textId="77777777" w:rsidR="00B86E0A" w:rsidRPr="00E56B33" w:rsidRDefault="00B86E0A" w:rsidP="0091060A">
            <w:pPr>
              <w:jc w:val="center"/>
              <w:rPr>
                <w:rFonts w:ascii="Arial" w:hAnsi="Arial" w:cs="Arial"/>
                <w:b/>
                <w:bCs/>
                <w:sz w:val="15"/>
                <w:szCs w:val="15"/>
              </w:rPr>
            </w:pPr>
            <w:r w:rsidRPr="00E56B33">
              <w:rPr>
                <w:rFonts w:ascii="Arial" w:hAnsi="Arial" w:cs="Arial"/>
                <w:b/>
                <w:bCs/>
                <w:sz w:val="15"/>
                <w:szCs w:val="15"/>
              </w:rPr>
              <w:t>ÖN SÖZLEŞMEYE KONU TAŞINMAZIN / TAŞINMAZLARIN MÜLKİYET BİLGİLERİ</w:t>
            </w:r>
          </w:p>
        </w:tc>
      </w:tr>
      <w:tr w:rsidR="00B86E0A" w:rsidRPr="00E56B33" w14:paraId="6753ABB9" w14:textId="77777777" w:rsidTr="0091060A">
        <w:trPr>
          <w:trHeight w:val="420"/>
          <w:jc w:val="center"/>
        </w:trPr>
        <w:tc>
          <w:tcPr>
            <w:tcW w:w="493" w:type="dxa"/>
            <w:vAlign w:val="center"/>
            <w:hideMark/>
          </w:tcPr>
          <w:p w14:paraId="7C01993B"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Sıra No</w:t>
            </w:r>
          </w:p>
        </w:tc>
        <w:tc>
          <w:tcPr>
            <w:tcW w:w="807" w:type="dxa"/>
            <w:vAlign w:val="center"/>
            <w:hideMark/>
          </w:tcPr>
          <w:p w14:paraId="64606A76"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Ada / Parsel</w:t>
            </w:r>
          </w:p>
        </w:tc>
        <w:tc>
          <w:tcPr>
            <w:tcW w:w="980" w:type="dxa"/>
            <w:vAlign w:val="center"/>
            <w:hideMark/>
          </w:tcPr>
          <w:p w14:paraId="61E11EC9"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Yüzölçümü</w:t>
            </w:r>
          </w:p>
        </w:tc>
        <w:tc>
          <w:tcPr>
            <w:tcW w:w="836" w:type="dxa"/>
            <w:vAlign w:val="center"/>
            <w:hideMark/>
          </w:tcPr>
          <w:p w14:paraId="1466F0C5"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Hisse Pay/ Payda</w:t>
            </w:r>
          </w:p>
        </w:tc>
        <w:tc>
          <w:tcPr>
            <w:tcW w:w="773" w:type="dxa"/>
            <w:vAlign w:val="center"/>
            <w:hideMark/>
          </w:tcPr>
          <w:p w14:paraId="4C2F70AF"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Arsa Pay/ Payda</w:t>
            </w:r>
          </w:p>
        </w:tc>
        <w:tc>
          <w:tcPr>
            <w:tcW w:w="959" w:type="dxa"/>
            <w:vAlign w:val="center"/>
            <w:hideMark/>
          </w:tcPr>
          <w:p w14:paraId="5302CF7A"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Yüzölçüm</w:t>
            </w:r>
            <w:r>
              <w:rPr>
                <w:rFonts w:ascii="Arial" w:hAnsi="Arial" w:cs="Arial"/>
                <w:sz w:val="15"/>
                <w:szCs w:val="15"/>
              </w:rPr>
              <w:t>ü</w:t>
            </w:r>
            <w:r w:rsidRPr="00E56B33">
              <w:rPr>
                <w:rFonts w:ascii="Arial" w:hAnsi="Arial" w:cs="Arial"/>
                <w:sz w:val="15"/>
                <w:szCs w:val="15"/>
              </w:rPr>
              <w:t xml:space="preserve"> Arsa Hisse Miktarı</w:t>
            </w:r>
          </w:p>
        </w:tc>
        <w:tc>
          <w:tcPr>
            <w:tcW w:w="1101" w:type="dxa"/>
            <w:vAlign w:val="center"/>
          </w:tcPr>
          <w:p w14:paraId="2DDE565C"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Kütük Tipi</w:t>
            </w:r>
          </w:p>
        </w:tc>
        <w:tc>
          <w:tcPr>
            <w:tcW w:w="1058" w:type="dxa"/>
            <w:vAlign w:val="center"/>
            <w:hideMark/>
          </w:tcPr>
          <w:p w14:paraId="45A3D57F"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Gayrimenkul</w:t>
            </w:r>
            <w:r>
              <w:rPr>
                <w:rFonts w:ascii="Arial" w:hAnsi="Arial" w:cs="Arial"/>
                <w:sz w:val="15"/>
                <w:szCs w:val="15"/>
              </w:rPr>
              <w:t xml:space="preserve"> </w:t>
            </w:r>
            <w:r w:rsidRPr="00E56B33">
              <w:rPr>
                <w:rFonts w:ascii="Arial" w:hAnsi="Arial" w:cs="Arial"/>
                <w:sz w:val="15"/>
                <w:szCs w:val="15"/>
              </w:rPr>
              <w:t>Niteliği</w:t>
            </w:r>
          </w:p>
        </w:tc>
        <w:tc>
          <w:tcPr>
            <w:tcW w:w="567" w:type="dxa"/>
            <w:vAlign w:val="center"/>
            <w:hideMark/>
          </w:tcPr>
          <w:p w14:paraId="39424D51"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Blok</w:t>
            </w:r>
          </w:p>
        </w:tc>
        <w:tc>
          <w:tcPr>
            <w:tcW w:w="567" w:type="dxa"/>
            <w:vAlign w:val="center"/>
            <w:hideMark/>
          </w:tcPr>
          <w:p w14:paraId="3F9CF0A5"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Kat</w:t>
            </w:r>
          </w:p>
        </w:tc>
        <w:tc>
          <w:tcPr>
            <w:tcW w:w="785" w:type="dxa"/>
            <w:vAlign w:val="center"/>
            <w:hideMark/>
          </w:tcPr>
          <w:p w14:paraId="02C8CA14"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B</w:t>
            </w:r>
            <w:r>
              <w:rPr>
                <w:rFonts w:ascii="Arial" w:hAnsi="Arial" w:cs="Arial"/>
                <w:sz w:val="15"/>
                <w:szCs w:val="15"/>
              </w:rPr>
              <w:t xml:space="preserve">ağ. </w:t>
            </w:r>
            <w:r w:rsidRPr="00E56B33">
              <w:rPr>
                <w:rFonts w:ascii="Arial" w:hAnsi="Arial" w:cs="Arial"/>
                <w:sz w:val="15"/>
                <w:szCs w:val="15"/>
              </w:rPr>
              <w:t>B</w:t>
            </w:r>
            <w:r>
              <w:rPr>
                <w:rFonts w:ascii="Arial" w:hAnsi="Arial" w:cs="Arial"/>
                <w:sz w:val="15"/>
                <w:szCs w:val="15"/>
              </w:rPr>
              <w:t>öl.</w:t>
            </w:r>
            <w:r w:rsidRPr="00E56B33">
              <w:rPr>
                <w:rFonts w:ascii="Arial" w:hAnsi="Arial" w:cs="Arial"/>
                <w:sz w:val="15"/>
                <w:szCs w:val="15"/>
              </w:rPr>
              <w:t xml:space="preserve"> No</w:t>
            </w:r>
          </w:p>
        </w:tc>
        <w:tc>
          <w:tcPr>
            <w:tcW w:w="855" w:type="dxa"/>
            <w:vAlign w:val="center"/>
            <w:hideMark/>
          </w:tcPr>
          <w:p w14:paraId="6BFD1676"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B</w:t>
            </w:r>
            <w:r>
              <w:rPr>
                <w:rFonts w:ascii="Arial" w:hAnsi="Arial" w:cs="Arial"/>
                <w:sz w:val="15"/>
                <w:szCs w:val="15"/>
              </w:rPr>
              <w:t xml:space="preserve">ağ. </w:t>
            </w:r>
            <w:r w:rsidRPr="00E56B33">
              <w:rPr>
                <w:rFonts w:ascii="Arial" w:hAnsi="Arial" w:cs="Arial"/>
                <w:sz w:val="15"/>
                <w:szCs w:val="15"/>
              </w:rPr>
              <w:t>B</w:t>
            </w:r>
            <w:r>
              <w:rPr>
                <w:rFonts w:ascii="Arial" w:hAnsi="Arial" w:cs="Arial"/>
                <w:sz w:val="15"/>
                <w:szCs w:val="15"/>
              </w:rPr>
              <w:t>öl.</w:t>
            </w:r>
            <w:r w:rsidRPr="00E56B33">
              <w:rPr>
                <w:rFonts w:ascii="Arial" w:hAnsi="Arial" w:cs="Arial"/>
                <w:sz w:val="15"/>
                <w:szCs w:val="15"/>
              </w:rPr>
              <w:t xml:space="preserve"> Tipi</w:t>
            </w:r>
          </w:p>
        </w:tc>
      </w:tr>
      <w:tr w:rsidR="00B86E0A" w:rsidRPr="00E56B33" w14:paraId="6EAEC62C" w14:textId="77777777" w:rsidTr="0091060A">
        <w:trPr>
          <w:trHeight w:val="281"/>
          <w:jc w:val="center"/>
        </w:trPr>
        <w:tc>
          <w:tcPr>
            <w:tcW w:w="493" w:type="dxa"/>
            <w:vAlign w:val="center"/>
            <w:hideMark/>
          </w:tcPr>
          <w:p w14:paraId="0FEFB68C" w14:textId="77777777" w:rsidR="00B86E0A" w:rsidRPr="00E56B33" w:rsidRDefault="00B86E0A" w:rsidP="0091060A">
            <w:pPr>
              <w:jc w:val="center"/>
              <w:rPr>
                <w:rFonts w:ascii="Arial" w:hAnsi="Arial" w:cs="Arial"/>
                <w:color w:val="FF0000"/>
                <w:sz w:val="15"/>
                <w:szCs w:val="15"/>
              </w:rPr>
            </w:pPr>
          </w:p>
        </w:tc>
        <w:tc>
          <w:tcPr>
            <w:tcW w:w="807" w:type="dxa"/>
            <w:vAlign w:val="center"/>
            <w:hideMark/>
          </w:tcPr>
          <w:p w14:paraId="7A3AC045" w14:textId="77777777" w:rsidR="00B86E0A" w:rsidRPr="00E56B33" w:rsidRDefault="00B86E0A" w:rsidP="0091060A">
            <w:pPr>
              <w:jc w:val="center"/>
              <w:rPr>
                <w:rFonts w:ascii="Arial" w:hAnsi="Arial" w:cs="Arial"/>
                <w:color w:val="FF0000"/>
                <w:sz w:val="15"/>
                <w:szCs w:val="15"/>
              </w:rPr>
            </w:pPr>
          </w:p>
        </w:tc>
        <w:tc>
          <w:tcPr>
            <w:tcW w:w="980" w:type="dxa"/>
            <w:vAlign w:val="center"/>
            <w:hideMark/>
          </w:tcPr>
          <w:p w14:paraId="3AEF05BC" w14:textId="77777777" w:rsidR="00B86E0A" w:rsidRPr="00E56B33" w:rsidRDefault="00B86E0A" w:rsidP="0091060A">
            <w:pPr>
              <w:jc w:val="center"/>
              <w:rPr>
                <w:rFonts w:ascii="Arial" w:hAnsi="Arial" w:cs="Arial"/>
                <w:color w:val="FF0000"/>
                <w:sz w:val="15"/>
                <w:szCs w:val="15"/>
              </w:rPr>
            </w:pPr>
          </w:p>
        </w:tc>
        <w:tc>
          <w:tcPr>
            <w:tcW w:w="836" w:type="dxa"/>
            <w:vAlign w:val="center"/>
            <w:hideMark/>
          </w:tcPr>
          <w:p w14:paraId="7EBBE212" w14:textId="77777777" w:rsidR="00B86E0A" w:rsidRPr="00E56B33" w:rsidRDefault="00B86E0A" w:rsidP="0091060A">
            <w:pPr>
              <w:jc w:val="center"/>
              <w:rPr>
                <w:rFonts w:ascii="Arial" w:hAnsi="Arial" w:cs="Arial"/>
                <w:color w:val="FF0000"/>
                <w:sz w:val="15"/>
                <w:szCs w:val="15"/>
              </w:rPr>
            </w:pPr>
          </w:p>
        </w:tc>
        <w:tc>
          <w:tcPr>
            <w:tcW w:w="773" w:type="dxa"/>
            <w:vAlign w:val="center"/>
            <w:hideMark/>
          </w:tcPr>
          <w:p w14:paraId="08DCD882" w14:textId="77777777" w:rsidR="00B86E0A" w:rsidRPr="00E56B33" w:rsidRDefault="00B86E0A" w:rsidP="0091060A">
            <w:pPr>
              <w:jc w:val="center"/>
              <w:rPr>
                <w:rFonts w:ascii="Arial" w:hAnsi="Arial" w:cs="Arial"/>
                <w:color w:val="FF0000"/>
                <w:sz w:val="15"/>
                <w:szCs w:val="15"/>
              </w:rPr>
            </w:pPr>
          </w:p>
        </w:tc>
        <w:tc>
          <w:tcPr>
            <w:tcW w:w="959" w:type="dxa"/>
            <w:vAlign w:val="center"/>
            <w:hideMark/>
          </w:tcPr>
          <w:p w14:paraId="1B6AB265" w14:textId="77777777" w:rsidR="00B86E0A" w:rsidRPr="00E56B33" w:rsidRDefault="00B86E0A" w:rsidP="0091060A">
            <w:pPr>
              <w:jc w:val="center"/>
              <w:rPr>
                <w:rFonts w:ascii="Arial" w:hAnsi="Arial" w:cs="Arial"/>
                <w:color w:val="FF0000"/>
                <w:sz w:val="15"/>
                <w:szCs w:val="15"/>
              </w:rPr>
            </w:pPr>
          </w:p>
        </w:tc>
        <w:tc>
          <w:tcPr>
            <w:tcW w:w="1101" w:type="dxa"/>
            <w:vAlign w:val="center"/>
          </w:tcPr>
          <w:p w14:paraId="674A84E3" w14:textId="77777777" w:rsidR="00B86E0A" w:rsidRPr="00E56B33" w:rsidRDefault="00B86E0A" w:rsidP="0091060A">
            <w:pPr>
              <w:jc w:val="center"/>
              <w:rPr>
                <w:rFonts w:ascii="Arial" w:hAnsi="Arial" w:cs="Arial"/>
                <w:color w:val="FF0000"/>
                <w:sz w:val="15"/>
                <w:szCs w:val="15"/>
              </w:rPr>
            </w:pPr>
          </w:p>
        </w:tc>
        <w:tc>
          <w:tcPr>
            <w:tcW w:w="1058" w:type="dxa"/>
            <w:vAlign w:val="center"/>
            <w:hideMark/>
          </w:tcPr>
          <w:p w14:paraId="30D8DB26" w14:textId="77777777" w:rsidR="00B86E0A" w:rsidRPr="00E56B33" w:rsidRDefault="00B86E0A" w:rsidP="0091060A">
            <w:pPr>
              <w:jc w:val="center"/>
              <w:rPr>
                <w:rFonts w:ascii="Arial" w:hAnsi="Arial" w:cs="Arial"/>
                <w:color w:val="FF0000"/>
                <w:sz w:val="15"/>
                <w:szCs w:val="15"/>
              </w:rPr>
            </w:pPr>
          </w:p>
        </w:tc>
        <w:tc>
          <w:tcPr>
            <w:tcW w:w="567" w:type="dxa"/>
            <w:vAlign w:val="center"/>
            <w:hideMark/>
          </w:tcPr>
          <w:p w14:paraId="0A5BFCC0" w14:textId="77777777" w:rsidR="00B86E0A" w:rsidRPr="00E56B33" w:rsidRDefault="00B86E0A" w:rsidP="0091060A">
            <w:pPr>
              <w:jc w:val="center"/>
              <w:rPr>
                <w:rFonts w:ascii="Arial" w:hAnsi="Arial" w:cs="Arial"/>
                <w:color w:val="FF0000"/>
                <w:sz w:val="15"/>
                <w:szCs w:val="15"/>
              </w:rPr>
            </w:pPr>
          </w:p>
        </w:tc>
        <w:tc>
          <w:tcPr>
            <w:tcW w:w="567" w:type="dxa"/>
            <w:vAlign w:val="center"/>
            <w:hideMark/>
          </w:tcPr>
          <w:p w14:paraId="05FC1138" w14:textId="77777777" w:rsidR="00B86E0A" w:rsidRPr="00E56B33" w:rsidRDefault="00B86E0A" w:rsidP="0091060A">
            <w:pPr>
              <w:jc w:val="center"/>
              <w:rPr>
                <w:rFonts w:ascii="Arial" w:hAnsi="Arial" w:cs="Arial"/>
                <w:color w:val="FF0000"/>
                <w:sz w:val="15"/>
                <w:szCs w:val="15"/>
              </w:rPr>
            </w:pPr>
          </w:p>
        </w:tc>
        <w:tc>
          <w:tcPr>
            <w:tcW w:w="785" w:type="dxa"/>
            <w:vAlign w:val="center"/>
            <w:hideMark/>
          </w:tcPr>
          <w:p w14:paraId="322D3F0D" w14:textId="77777777" w:rsidR="00B86E0A" w:rsidRPr="00E56B33" w:rsidRDefault="00B86E0A" w:rsidP="0091060A">
            <w:pPr>
              <w:rPr>
                <w:rFonts w:ascii="Arial" w:hAnsi="Arial" w:cs="Arial"/>
                <w:color w:val="FF0000"/>
                <w:sz w:val="15"/>
                <w:szCs w:val="15"/>
              </w:rPr>
            </w:pPr>
          </w:p>
        </w:tc>
        <w:tc>
          <w:tcPr>
            <w:tcW w:w="855" w:type="dxa"/>
            <w:vAlign w:val="center"/>
            <w:hideMark/>
          </w:tcPr>
          <w:p w14:paraId="0CD8A7EC" w14:textId="77777777" w:rsidR="00B86E0A" w:rsidRPr="00E56B33" w:rsidRDefault="00B86E0A" w:rsidP="0091060A">
            <w:pPr>
              <w:rPr>
                <w:rFonts w:ascii="Arial" w:hAnsi="Arial" w:cs="Arial"/>
                <w:color w:val="FF0000"/>
                <w:sz w:val="15"/>
                <w:szCs w:val="15"/>
              </w:rPr>
            </w:pPr>
          </w:p>
        </w:tc>
      </w:tr>
    </w:tbl>
    <w:p w14:paraId="41F58417" w14:textId="77777777" w:rsidR="00B86E0A" w:rsidRPr="00E4372F" w:rsidRDefault="00B86E0A" w:rsidP="00B86E0A">
      <w:pPr>
        <w:spacing w:after="0"/>
        <w:jc w:val="both"/>
        <w:rPr>
          <w:rFonts w:ascii="Arial" w:hAnsi="Arial" w:cs="Arial"/>
          <w:sz w:val="14"/>
          <w:szCs w:val="14"/>
        </w:rPr>
      </w:pPr>
    </w:p>
    <w:tbl>
      <w:tblPr>
        <w:tblStyle w:val="TabloKlavuzu"/>
        <w:tblW w:w="9776" w:type="dxa"/>
        <w:jc w:val="center"/>
        <w:tblLook w:val="04A0" w:firstRow="1" w:lastRow="0" w:firstColumn="1" w:lastColumn="0" w:noHBand="0" w:noVBand="1"/>
      </w:tblPr>
      <w:tblGrid>
        <w:gridCol w:w="493"/>
        <w:gridCol w:w="778"/>
        <w:gridCol w:w="63"/>
        <w:gridCol w:w="1372"/>
        <w:gridCol w:w="1186"/>
        <w:gridCol w:w="656"/>
        <w:gridCol w:w="530"/>
        <w:gridCol w:w="656"/>
        <w:gridCol w:w="800"/>
        <w:gridCol w:w="1116"/>
        <w:gridCol w:w="1052"/>
        <w:gridCol w:w="1074"/>
      </w:tblGrid>
      <w:tr w:rsidR="00B86E0A" w:rsidRPr="00E56B33" w14:paraId="5C4BFEC0" w14:textId="77777777" w:rsidTr="0091060A">
        <w:trPr>
          <w:trHeight w:val="300"/>
          <w:jc w:val="center"/>
        </w:trPr>
        <w:tc>
          <w:tcPr>
            <w:tcW w:w="1334" w:type="dxa"/>
            <w:gridSpan w:val="3"/>
          </w:tcPr>
          <w:p w14:paraId="02D934CF" w14:textId="77777777" w:rsidR="00B86E0A" w:rsidRPr="00E56B33" w:rsidRDefault="00B86E0A" w:rsidP="0091060A">
            <w:pPr>
              <w:jc w:val="center"/>
              <w:rPr>
                <w:rFonts w:ascii="Arial" w:hAnsi="Arial" w:cs="Arial"/>
                <w:b/>
                <w:bCs/>
                <w:sz w:val="15"/>
                <w:szCs w:val="15"/>
              </w:rPr>
            </w:pPr>
          </w:p>
        </w:tc>
        <w:tc>
          <w:tcPr>
            <w:tcW w:w="8442" w:type="dxa"/>
            <w:gridSpan w:val="9"/>
            <w:vAlign w:val="center"/>
            <w:hideMark/>
          </w:tcPr>
          <w:p w14:paraId="61CBA37E" w14:textId="77777777" w:rsidR="00B86E0A" w:rsidRPr="00E56B33" w:rsidRDefault="00B86E0A" w:rsidP="0091060A">
            <w:pPr>
              <w:jc w:val="center"/>
              <w:rPr>
                <w:rFonts w:ascii="Arial" w:hAnsi="Arial" w:cs="Arial"/>
                <w:b/>
                <w:bCs/>
                <w:sz w:val="15"/>
                <w:szCs w:val="15"/>
              </w:rPr>
            </w:pPr>
            <w:r w:rsidRPr="00E56B33">
              <w:rPr>
                <w:rFonts w:ascii="Arial" w:hAnsi="Arial" w:cs="Arial"/>
                <w:b/>
                <w:bCs/>
                <w:sz w:val="15"/>
                <w:szCs w:val="15"/>
              </w:rPr>
              <w:t>ÖN SÖZLEŞMEYE KONU TAŞINMAZIN / TAŞINMAZLARIN BİNA BİLGİLERİ</w:t>
            </w:r>
          </w:p>
        </w:tc>
      </w:tr>
      <w:tr w:rsidR="00B86E0A" w:rsidRPr="00E56B33" w14:paraId="02AEEB2A" w14:textId="77777777" w:rsidTr="0091060A">
        <w:trPr>
          <w:trHeight w:val="420"/>
          <w:jc w:val="center"/>
        </w:trPr>
        <w:tc>
          <w:tcPr>
            <w:tcW w:w="493" w:type="dxa"/>
            <w:vAlign w:val="center"/>
            <w:hideMark/>
          </w:tcPr>
          <w:p w14:paraId="6A7904C2"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Sıra No</w:t>
            </w:r>
          </w:p>
        </w:tc>
        <w:tc>
          <w:tcPr>
            <w:tcW w:w="778" w:type="dxa"/>
            <w:vAlign w:val="center"/>
            <w:hideMark/>
          </w:tcPr>
          <w:p w14:paraId="3FB86DBA"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Ada / Parsel</w:t>
            </w:r>
          </w:p>
        </w:tc>
        <w:tc>
          <w:tcPr>
            <w:tcW w:w="1435" w:type="dxa"/>
            <w:gridSpan w:val="2"/>
            <w:vAlign w:val="center"/>
            <w:hideMark/>
          </w:tcPr>
          <w:p w14:paraId="21565DF3"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Site / Apartman</w:t>
            </w:r>
          </w:p>
        </w:tc>
        <w:tc>
          <w:tcPr>
            <w:tcW w:w="1186" w:type="dxa"/>
            <w:vAlign w:val="center"/>
            <w:hideMark/>
          </w:tcPr>
          <w:p w14:paraId="095F03E7"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Cadde Sokak</w:t>
            </w:r>
          </w:p>
        </w:tc>
        <w:tc>
          <w:tcPr>
            <w:tcW w:w="656" w:type="dxa"/>
            <w:vAlign w:val="center"/>
            <w:hideMark/>
          </w:tcPr>
          <w:p w14:paraId="1D25797B"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Kapı No</w:t>
            </w:r>
          </w:p>
        </w:tc>
        <w:tc>
          <w:tcPr>
            <w:tcW w:w="530" w:type="dxa"/>
            <w:vAlign w:val="center"/>
            <w:hideMark/>
          </w:tcPr>
          <w:p w14:paraId="41B21EE1"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Kat</w:t>
            </w:r>
          </w:p>
        </w:tc>
        <w:tc>
          <w:tcPr>
            <w:tcW w:w="656" w:type="dxa"/>
            <w:vAlign w:val="center"/>
            <w:hideMark/>
          </w:tcPr>
          <w:p w14:paraId="6957643E"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B</w:t>
            </w:r>
            <w:r>
              <w:rPr>
                <w:rFonts w:ascii="Arial" w:hAnsi="Arial" w:cs="Arial"/>
                <w:sz w:val="15"/>
                <w:szCs w:val="15"/>
              </w:rPr>
              <w:t xml:space="preserve">ağ. </w:t>
            </w:r>
            <w:r w:rsidRPr="00E56B33">
              <w:rPr>
                <w:rFonts w:ascii="Arial" w:hAnsi="Arial" w:cs="Arial"/>
                <w:sz w:val="15"/>
                <w:szCs w:val="15"/>
              </w:rPr>
              <w:t>B</w:t>
            </w:r>
            <w:r>
              <w:rPr>
                <w:rFonts w:ascii="Arial" w:hAnsi="Arial" w:cs="Arial"/>
                <w:sz w:val="15"/>
                <w:szCs w:val="15"/>
              </w:rPr>
              <w:t>öl.</w:t>
            </w:r>
            <w:r w:rsidRPr="00E56B33">
              <w:rPr>
                <w:rFonts w:ascii="Arial" w:hAnsi="Arial" w:cs="Arial"/>
                <w:sz w:val="15"/>
                <w:szCs w:val="15"/>
              </w:rPr>
              <w:t xml:space="preserve"> No</w:t>
            </w:r>
          </w:p>
        </w:tc>
        <w:tc>
          <w:tcPr>
            <w:tcW w:w="800" w:type="dxa"/>
            <w:vAlign w:val="center"/>
            <w:hideMark/>
          </w:tcPr>
          <w:p w14:paraId="58AD9BCD"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B</w:t>
            </w:r>
            <w:r>
              <w:rPr>
                <w:rFonts w:ascii="Arial" w:hAnsi="Arial" w:cs="Arial"/>
                <w:sz w:val="15"/>
                <w:szCs w:val="15"/>
              </w:rPr>
              <w:t xml:space="preserve">ağ. </w:t>
            </w:r>
            <w:r w:rsidRPr="00E56B33">
              <w:rPr>
                <w:rFonts w:ascii="Arial" w:hAnsi="Arial" w:cs="Arial"/>
                <w:sz w:val="15"/>
                <w:szCs w:val="15"/>
              </w:rPr>
              <w:t>B</w:t>
            </w:r>
            <w:r>
              <w:rPr>
                <w:rFonts w:ascii="Arial" w:hAnsi="Arial" w:cs="Arial"/>
                <w:sz w:val="15"/>
                <w:szCs w:val="15"/>
              </w:rPr>
              <w:t>öl</w:t>
            </w:r>
            <w:r w:rsidRPr="00E56B33">
              <w:rPr>
                <w:rFonts w:ascii="Arial" w:hAnsi="Arial" w:cs="Arial"/>
                <w:sz w:val="15"/>
                <w:szCs w:val="15"/>
              </w:rPr>
              <w:t xml:space="preserve">. </w:t>
            </w:r>
            <w:r>
              <w:rPr>
                <w:rFonts w:ascii="Arial" w:hAnsi="Arial" w:cs="Arial"/>
                <w:sz w:val="15"/>
                <w:szCs w:val="15"/>
              </w:rPr>
              <w:t>Tipi</w:t>
            </w:r>
          </w:p>
        </w:tc>
        <w:tc>
          <w:tcPr>
            <w:tcW w:w="1116" w:type="dxa"/>
            <w:vAlign w:val="center"/>
            <w:hideMark/>
          </w:tcPr>
          <w:p w14:paraId="173EFC4A" w14:textId="77777777" w:rsidR="00B86E0A" w:rsidRPr="00E56B33" w:rsidRDefault="00B86E0A" w:rsidP="0091060A">
            <w:pPr>
              <w:jc w:val="center"/>
              <w:rPr>
                <w:rFonts w:ascii="Arial" w:hAnsi="Arial" w:cs="Arial"/>
                <w:sz w:val="15"/>
                <w:szCs w:val="15"/>
              </w:rPr>
            </w:pPr>
            <w:r>
              <w:rPr>
                <w:rFonts w:ascii="Arial" w:hAnsi="Arial" w:cs="Arial"/>
                <w:sz w:val="15"/>
                <w:szCs w:val="15"/>
              </w:rPr>
              <w:t xml:space="preserve">Mimari Proje </w:t>
            </w:r>
            <w:r w:rsidRPr="00E56B33">
              <w:rPr>
                <w:rFonts w:ascii="Arial" w:hAnsi="Arial" w:cs="Arial"/>
                <w:sz w:val="15"/>
                <w:szCs w:val="15"/>
              </w:rPr>
              <w:t>B</w:t>
            </w:r>
            <w:r>
              <w:rPr>
                <w:rFonts w:ascii="Arial" w:hAnsi="Arial" w:cs="Arial"/>
                <w:sz w:val="15"/>
                <w:szCs w:val="15"/>
              </w:rPr>
              <w:t xml:space="preserve">ağımsız </w:t>
            </w:r>
            <w:r w:rsidRPr="00E56B33">
              <w:rPr>
                <w:rFonts w:ascii="Arial" w:hAnsi="Arial" w:cs="Arial"/>
                <w:sz w:val="15"/>
                <w:szCs w:val="15"/>
              </w:rPr>
              <w:t>B</w:t>
            </w:r>
            <w:r>
              <w:rPr>
                <w:rFonts w:ascii="Arial" w:hAnsi="Arial" w:cs="Arial"/>
                <w:sz w:val="15"/>
                <w:szCs w:val="15"/>
              </w:rPr>
              <w:t xml:space="preserve">ölüm Alanı </w:t>
            </w:r>
          </w:p>
        </w:tc>
        <w:tc>
          <w:tcPr>
            <w:tcW w:w="1052" w:type="dxa"/>
            <w:vAlign w:val="center"/>
          </w:tcPr>
          <w:p w14:paraId="66615D2D" w14:textId="77777777" w:rsidR="00B86E0A" w:rsidRPr="00E56B33" w:rsidRDefault="00B86E0A" w:rsidP="0091060A">
            <w:pPr>
              <w:jc w:val="center"/>
              <w:rPr>
                <w:rFonts w:ascii="Arial" w:hAnsi="Arial" w:cs="Arial"/>
                <w:sz w:val="15"/>
                <w:szCs w:val="15"/>
              </w:rPr>
            </w:pPr>
            <w:r>
              <w:rPr>
                <w:rFonts w:ascii="Arial" w:hAnsi="Arial" w:cs="Arial"/>
                <w:sz w:val="15"/>
                <w:szCs w:val="15"/>
              </w:rPr>
              <w:t xml:space="preserve">Fiili Kullanım </w:t>
            </w:r>
            <w:r w:rsidRPr="00E56B33">
              <w:rPr>
                <w:rFonts w:ascii="Arial" w:hAnsi="Arial" w:cs="Arial"/>
                <w:sz w:val="15"/>
                <w:szCs w:val="15"/>
              </w:rPr>
              <w:t>B</w:t>
            </w:r>
            <w:r>
              <w:rPr>
                <w:rFonts w:ascii="Arial" w:hAnsi="Arial" w:cs="Arial"/>
                <w:sz w:val="15"/>
                <w:szCs w:val="15"/>
              </w:rPr>
              <w:t xml:space="preserve">ağ. </w:t>
            </w:r>
            <w:r w:rsidRPr="00E56B33">
              <w:rPr>
                <w:rFonts w:ascii="Arial" w:hAnsi="Arial" w:cs="Arial"/>
                <w:sz w:val="15"/>
                <w:szCs w:val="15"/>
              </w:rPr>
              <w:t>B</w:t>
            </w:r>
            <w:r>
              <w:rPr>
                <w:rFonts w:ascii="Arial" w:hAnsi="Arial" w:cs="Arial"/>
                <w:sz w:val="15"/>
                <w:szCs w:val="15"/>
              </w:rPr>
              <w:t>öl. Alanı</w:t>
            </w:r>
          </w:p>
        </w:tc>
        <w:tc>
          <w:tcPr>
            <w:tcW w:w="1074" w:type="dxa"/>
            <w:vAlign w:val="center"/>
            <w:hideMark/>
          </w:tcPr>
          <w:p w14:paraId="40406D53" w14:textId="77777777" w:rsidR="00B86E0A" w:rsidRPr="00E56B33" w:rsidRDefault="00B86E0A" w:rsidP="0091060A">
            <w:pPr>
              <w:jc w:val="center"/>
              <w:rPr>
                <w:rFonts w:ascii="Arial" w:hAnsi="Arial" w:cs="Arial"/>
                <w:sz w:val="15"/>
                <w:szCs w:val="15"/>
              </w:rPr>
            </w:pPr>
            <w:r w:rsidRPr="00E56B33">
              <w:rPr>
                <w:rFonts w:ascii="Arial" w:hAnsi="Arial" w:cs="Arial"/>
                <w:sz w:val="15"/>
                <w:szCs w:val="15"/>
              </w:rPr>
              <w:t>Kullanım Şekli</w:t>
            </w:r>
          </w:p>
        </w:tc>
      </w:tr>
      <w:tr w:rsidR="00B86E0A" w:rsidRPr="00E56B33" w14:paraId="456A8F25" w14:textId="77777777" w:rsidTr="0091060A">
        <w:trPr>
          <w:trHeight w:val="248"/>
          <w:jc w:val="center"/>
        </w:trPr>
        <w:tc>
          <w:tcPr>
            <w:tcW w:w="493" w:type="dxa"/>
            <w:vAlign w:val="center"/>
            <w:hideMark/>
          </w:tcPr>
          <w:p w14:paraId="0B804DDA" w14:textId="77777777" w:rsidR="00B86E0A" w:rsidRPr="00E56B33" w:rsidRDefault="00B86E0A" w:rsidP="0091060A">
            <w:pPr>
              <w:jc w:val="center"/>
              <w:rPr>
                <w:rFonts w:ascii="Arial" w:hAnsi="Arial" w:cs="Arial"/>
                <w:color w:val="FF0000"/>
                <w:sz w:val="15"/>
                <w:szCs w:val="15"/>
              </w:rPr>
            </w:pPr>
          </w:p>
        </w:tc>
        <w:tc>
          <w:tcPr>
            <w:tcW w:w="778" w:type="dxa"/>
            <w:vAlign w:val="center"/>
            <w:hideMark/>
          </w:tcPr>
          <w:p w14:paraId="54376263" w14:textId="77777777" w:rsidR="00B86E0A" w:rsidRPr="00E56B33" w:rsidRDefault="00B86E0A" w:rsidP="0091060A">
            <w:pPr>
              <w:jc w:val="center"/>
              <w:rPr>
                <w:rFonts w:ascii="Arial" w:hAnsi="Arial" w:cs="Arial"/>
                <w:color w:val="FF0000"/>
                <w:sz w:val="15"/>
                <w:szCs w:val="15"/>
              </w:rPr>
            </w:pPr>
          </w:p>
        </w:tc>
        <w:tc>
          <w:tcPr>
            <w:tcW w:w="1435" w:type="dxa"/>
            <w:gridSpan w:val="2"/>
            <w:vAlign w:val="center"/>
            <w:hideMark/>
          </w:tcPr>
          <w:p w14:paraId="6BC657A7" w14:textId="77777777" w:rsidR="00B86E0A" w:rsidRPr="00E56B33" w:rsidRDefault="00B86E0A" w:rsidP="0091060A">
            <w:pPr>
              <w:jc w:val="center"/>
              <w:rPr>
                <w:rFonts w:ascii="Arial" w:hAnsi="Arial" w:cs="Arial"/>
                <w:color w:val="FF0000"/>
                <w:sz w:val="15"/>
                <w:szCs w:val="15"/>
              </w:rPr>
            </w:pPr>
          </w:p>
        </w:tc>
        <w:tc>
          <w:tcPr>
            <w:tcW w:w="1186" w:type="dxa"/>
            <w:vAlign w:val="center"/>
            <w:hideMark/>
          </w:tcPr>
          <w:p w14:paraId="331DA192" w14:textId="77777777" w:rsidR="00B86E0A" w:rsidRPr="00E56B33" w:rsidRDefault="00B86E0A" w:rsidP="0091060A">
            <w:pPr>
              <w:jc w:val="center"/>
              <w:rPr>
                <w:rFonts w:ascii="Arial" w:hAnsi="Arial" w:cs="Arial"/>
                <w:color w:val="FF0000"/>
                <w:sz w:val="15"/>
                <w:szCs w:val="15"/>
              </w:rPr>
            </w:pPr>
          </w:p>
        </w:tc>
        <w:tc>
          <w:tcPr>
            <w:tcW w:w="656" w:type="dxa"/>
            <w:vAlign w:val="center"/>
            <w:hideMark/>
          </w:tcPr>
          <w:p w14:paraId="12CC3A47" w14:textId="77777777" w:rsidR="00B86E0A" w:rsidRPr="00E56B33" w:rsidRDefault="00B86E0A" w:rsidP="0091060A">
            <w:pPr>
              <w:jc w:val="center"/>
              <w:rPr>
                <w:rFonts w:ascii="Arial" w:hAnsi="Arial" w:cs="Arial"/>
                <w:color w:val="FF0000"/>
                <w:sz w:val="15"/>
                <w:szCs w:val="15"/>
              </w:rPr>
            </w:pPr>
          </w:p>
        </w:tc>
        <w:tc>
          <w:tcPr>
            <w:tcW w:w="530" w:type="dxa"/>
            <w:vAlign w:val="center"/>
            <w:hideMark/>
          </w:tcPr>
          <w:p w14:paraId="3FE48046" w14:textId="77777777" w:rsidR="00B86E0A" w:rsidRPr="00E56B33" w:rsidRDefault="00B86E0A" w:rsidP="0091060A">
            <w:pPr>
              <w:jc w:val="center"/>
              <w:rPr>
                <w:rFonts w:ascii="Arial" w:hAnsi="Arial" w:cs="Arial"/>
                <w:color w:val="FF0000"/>
                <w:sz w:val="15"/>
                <w:szCs w:val="15"/>
              </w:rPr>
            </w:pPr>
          </w:p>
        </w:tc>
        <w:tc>
          <w:tcPr>
            <w:tcW w:w="656" w:type="dxa"/>
            <w:vAlign w:val="center"/>
            <w:hideMark/>
          </w:tcPr>
          <w:p w14:paraId="3C19C609" w14:textId="77777777" w:rsidR="00B86E0A" w:rsidRPr="00E56B33" w:rsidRDefault="00B86E0A" w:rsidP="0091060A">
            <w:pPr>
              <w:jc w:val="center"/>
              <w:rPr>
                <w:rFonts w:ascii="Arial" w:hAnsi="Arial" w:cs="Arial"/>
                <w:color w:val="FF0000"/>
                <w:sz w:val="15"/>
                <w:szCs w:val="15"/>
              </w:rPr>
            </w:pPr>
          </w:p>
        </w:tc>
        <w:tc>
          <w:tcPr>
            <w:tcW w:w="800" w:type="dxa"/>
            <w:vAlign w:val="center"/>
            <w:hideMark/>
          </w:tcPr>
          <w:p w14:paraId="43CF217C" w14:textId="77777777" w:rsidR="00B86E0A" w:rsidRPr="00E56B33" w:rsidRDefault="00B86E0A" w:rsidP="0091060A">
            <w:pPr>
              <w:jc w:val="center"/>
              <w:rPr>
                <w:rFonts w:ascii="Arial" w:hAnsi="Arial" w:cs="Arial"/>
                <w:color w:val="FF0000"/>
                <w:sz w:val="15"/>
                <w:szCs w:val="15"/>
              </w:rPr>
            </w:pPr>
          </w:p>
        </w:tc>
        <w:tc>
          <w:tcPr>
            <w:tcW w:w="1116" w:type="dxa"/>
            <w:vAlign w:val="center"/>
            <w:hideMark/>
          </w:tcPr>
          <w:p w14:paraId="7C446032" w14:textId="77777777" w:rsidR="00B86E0A" w:rsidRPr="00E56B33" w:rsidRDefault="00B86E0A" w:rsidP="0091060A">
            <w:pPr>
              <w:rPr>
                <w:rFonts w:ascii="Arial" w:hAnsi="Arial" w:cs="Arial"/>
                <w:color w:val="FF0000"/>
                <w:sz w:val="15"/>
                <w:szCs w:val="15"/>
              </w:rPr>
            </w:pPr>
          </w:p>
        </w:tc>
        <w:tc>
          <w:tcPr>
            <w:tcW w:w="1052" w:type="dxa"/>
            <w:vAlign w:val="center"/>
          </w:tcPr>
          <w:p w14:paraId="662B494F" w14:textId="77777777" w:rsidR="00B86E0A" w:rsidRPr="00E56B33" w:rsidRDefault="00B86E0A" w:rsidP="0091060A">
            <w:pPr>
              <w:rPr>
                <w:rFonts w:ascii="Arial" w:hAnsi="Arial" w:cs="Arial"/>
                <w:color w:val="FF0000"/>
                <w:sz w:val="15"/>
                <w:szCs w:val="15"/>
              </w:rPr>
            </w:pPr>
          </w:p>
        </w:tc>
        <w:tc>
          <w:tcPr>
            <w:tcW w:w="1074" w:type="dxa"/>
            <w:vAlign w:val="center"/>
            <w:hideMark/>
          </w:tcPr>
          <w:p w14:paraId="25A85250" w14:textId="77777777" w:rsidR="00B86E0A" w:rsidRPr="00E56B33" w:rsidRDefault="00B86E0A" w:rsidP="0091060A">
            <w:pPr>
              <w:jc w:val="center"/>
              <w:rPr>
                <w:rFonts w:ascii="Arial" w:hAnsi="Arial" w:cs="Arial"/>
                <w:color w:val="FF0000"/>
                <w:sz w:val="15"/>
                <w:szCs w:val="15"/>
              </w:rPr>
            </w:pPr>
          </w:p>
        </w:tc>
      </w:tr>
    </w:tbl>
    <w:p w14:paraId="24024E3E" w14:textId="77777777" w:rsidR="00B86E0A" w:rsidRPr="00E4372F" w:rsidRDefault="00B86E0A" w:rsidP="00B86E0A">
      <w:pPr>
        <w:spacing w:after="0"/>
        <w:jc w:val="both"/>
        <w:rPr>
          <w:rFonts w:ascii="Arial" w:hAnsi="Arial" w:cs="Arial"/>
          <w:sz w:val="14"/>
          <w:szCs w:val="14"/>
        </w:rPr>
      </w:pPr>
    </w:p>
    <w:tbl>
      <w:tblPr>
        <w:tblW w:w="9776" w:type="dxa"/>
        <w:jc w:val="center"/>
        <w:tblCellMar>
          <w:left w:w="70" w:type="dxa"/>
          <w:right w:w="70" w:type="dxa"/>
        </w:tblCellMar>
        <w:tblLook w:val="04A0" w:firstRow="1" w:lastRow="0" w:firstColumn="1" w:lastColumn="0" w:noHBand="0" w:noVBand="1"/>
      </w:tblPr>
      <w:tblGrid>
        <w:gridCol w:w="562"/>
        <w:gridCol w:w="993"/>
        <w:gridCol w:w="992"/>
        <w:gridCol w:w="992"/>
        <w:gridCol w:w="960"/>
        <w:gridCol w:w="960"/>
        <w:gridCol w:w="1101"/>
        <w:gridCol w:w="1515"/>
        <w:gridCol w:w="851"/>
        <w:gridCol w:w="850"/>
      </w:tblGrid>
      <w:tr w:rsidR="00B86E0A" w:rsidRPr="007B3F73" w14:paraId="63B5980E" w14:textId="77777777" w:rsidTr="0091060A">
        <w:trPr>
          <w:trHeight w:val="300"/>
          <w:jc w:val="center"/>
        </w:trPr>
        <w:tc>
          <w:tcPr>
            <w:tcW w:w="977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06529" w14:textId="77777777" w:rsidR="00B86E0A" w:rsidRPr="007B3F73" w:rsidRDefault="00B86E0A" w:rsidP="0091060A">
            <w:pPr>
              <w:spacing w:after="0"/>
              <w:jc w:val="center"/>
              <w:rPr>
                <w:rFonts w:ascii="Arial" w:hAnsi="Arial" w:cs="Arial"/>
                <w:b/>
                <w:bCs/>
                <w:sz w:val="15"/>
                <w:szCs w:val="15"/>
              </w:rPr>
            </w:pPr>
            <w:r w:rsidRPr="007B3F73">
              <w:rPr>
                <w:rFonts w:ascii="Arial" w:hAnsi="Arial" w:cs="Arial"/>
                <w:b/>
                <w:bCs/>
                <w:sz w:val="15"/>
                <w:szCs w:val="15"/>
              </w:rPr>
              <w:t>ÖN SÖZLEŞMEYE KONU TAŞINMAZIN / TAŞINMAZLARIN MER</w:t>
            </w:r>
            <w:r>
              <w:rPr>
                <w:rFonts w:ascii="Arial" w:hAnsi="Arial" w:cs="Arial"/>
                <w:b/>
                <w:bCs/>
                <w:sz w:val="15"/>
                <w:szCs w:val="15"/>
              </w:rPr>
              <w:t>İ</w:t>
            </w:r>
            <w:r w:rsidRPr="007B3F73">
              <w:rPr>
                <w:rFonts w:ascii="Arial" w:hAnsi="Arial" w:cs="Arial"/>
                <w:b/>
                <w:bCs/>
                <w:sz w:val="15"/>
                <w:szCs w:val="15"/>
              </w:rPr>
              <w:t xml:space="preserve"> PLAN VE İMAR BİLGİLERİ</w:t>
            </w:r>
          </w:p>
        </w:tc>
      </w:tr>
      <w:tr w:rsidR="00B86E0A" w:rsidRPr="007B3F73" w14:paraId="6F4B7727" w14:textId="77777777" w:rsidTr="0091060A">
        <w:trPr>
          <w:trHeight w:val="319"/>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89739D6"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r w:rsidRPr="007B3F73">
              <w:rPr>
                <w:rFonts w:ascii="Arial" w:eastAsia="Times New Roman" w:hAnsi="Arial" w:cs="Arial"/>
                <w:color w:val="000000"/>
                <w:sz w:val="15"/>
                <w:szCs w:val="15"/>
                <w:lang w:eastAsia="tr-TR"/>
              </w:rPr>
              <w:t>Sıra No</w:t>
            </w:r>
          </w:p>
        </w:tc>
        <w:tc>
          <w:tcPr>
            <w:tcW w:w="993" w:type="dxa"/>
            <w:tcBorders>
              <w:top w:val="nil"/>
              <w:left w:val="nil"/>
              <w:bottom w:val="single" w:sz="4" w:space="0" w:color="auto"/>
              <w:right w:val="single" w:sz="4" w:space="0" w:color="auto"/>
            </w:tcBorders>
            <w:shd w:val="clear" w:color="auto" w:fill="auto"/>
            <w:vAlign w:val="center"/>
            <w:hideMark/>
          </w:tcPr>
          <w:p w14:paraId="6C929E08"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r w:rsidRPr="007B3F73">
              <w:rPr>
                <w:rFonts w:ascii="Arial" w:eastAsia="Times New Roman" w:hAnsi="Arial" w:cs="Arial"/>
                <w:color w:val="000000"/>
                <w:sz w:val="15"/>
                <w:szCs w:val="15"/>
                <w:lang w:eastAsia="tr-TR"/>
              </w:rPr>
              <w:t>Ada/Parsel</w:t>
            </w:r>
          </w:p>
        </w:tc>
        <w:tc>
          <w:tcPr>
            <w:tcW w:w="992" w:type="dxa"/>
            <w:tcBorders>
              <w:top w:val="nil"/>
              <w:left w:val="nil"/>
              <w:bottom w:val="single" w:sz="4" w:space="0" w:color="auto"/>
              <w:right w:val="single" w:sz="4" w:space="0" w:color="auto"/>
            </w:tcBorders>
            <w:shd w:val="clear" w:color="auto" w:fill="auto"/>
            <w:vAlign w:val="center"/>
            <w:hideMark/>
          </w:tcPr>
          <w:p w14:paraId="4FC58A32"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r w:rsidRPr="007B3F73">
              <w:rPr>
                <w:rFonts w:ascii="Arial" w:eastAsia="Times New Roman" w:hAnsi="Arial" w:cs="Arial"/>
                <w:color w:val="000000"/>
                <w:sz w:val="15"/>
                <w:szCs w:val="15"/>
                <w:lang w:eastAsia="tr-TR"/>
              </w:rPr>
              <w:t>Plan Fonksiyonu</w:t>
            </w:r>
          </w:p>
        </w:tc>
        <w:tc>
          <w:tcPr>
            <w:tcW w:w="992" w:type="dxa"/>
            <w:tcBorders>
              <w:top w:val="nil"/>
              <w:left w:val="nil"/>
              <w:bottom w:val="single" w:sz="4" w:space="0" w:color="auto"/>
              <w:right w:val="single" w:sz="4" w:space="0" w:color="auto"/>
            </w:tcBorders>
            <w:shd w:val="clear" w:color="auto" w:fill="auto"/>
            <w:vAlign w:val="center"/>
            <w:hideMark/>
          </w:tcPr>
          <w:p w14:paraId="68539294"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r w:rsidRPr="007B3F73">
              <w:rPr>
                <w:rFonts w:ascii="Arial" w:eastAsia="Times New Roman" w:hAnsi="Arial" w:cs="Arial"/>
                <w:color w:val="000000"/>
                <w:sz w:val="15"/>
                <w:szCs w:val="15"/>
                <w:lang w:eastAsia="tr-TR"/>
              </w:rPr>
              <w:t>İnşaat Nizamı</w:t>
            </w:r>
          </w:p>
        </w:tc>
        <w:tc>
          <w:tcPr>
            <w:tcW w:w="960" w:type="dxa"/>
            <w:tcBorders>
              <w:top w:val="nil"/>
              <w:left w:val="nil"/>
              <w:bottom w:val="single" w:sz="4" w:space="0" w:color="auto"/>
              <w:right w:val="single" w:sz="4" w:space="0" w:color="auto"/>
            </w:tcBorders>
            <w:shd w:val="clear" w:color="auto" w:fill="auto"/>
            <w:vAlign w:val="center"/>
            <w:hideMark/>
          </w:tcPr>
          <w:p w14:paraId="692B1F9D"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r w:rsidRPr="007B3F73">
              <w:rPr>
                <w:rFonts w:ascii="Arial" w:eastAsia="Times New Roman" w:hAnsi="Arial" w:cs="Arial"/>
                <w:color w:val="000000"/>
                <w:sz w:val="15"/>
                <w:szCs w:val="15"/>
                <w:lang w:eastAsia="tr-TR"/>
              </w:rPr>
              <w:t>TAKS</w:t>
            </w:r>
          </w:p>
        </w:tc>
        <w:tc>
          <w:tcPr>
            <w:tcW w:w="960" w:type="dxa"/>
            <w:tcBorders>
              <w:top w:val="nil"/>
              <w:left w:val="nil"/>
              <w:bottom w:val="single" w:sz="4" w:space="0" w:color="auto"/>
              <w:right w:val="single" w:sz="4" w:space="0" w:color="auto"/>
            </w:tcBorders>
            <w:shd w:val="clear" w:color="auto" w:fill="auto"/>
            <w:vAlign w:val="center"/>
            <w:hideMark/>
          </w:tcPr>
          <w:p w14:paraId="3668C0CC"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r w:rsidRPr="007B3F73">
              <w:rPr>
                <w:rFonts w:ascii="Arial" w:eastAsia="Times New Roman" w:hAnsi="Arial" w:cs="Arial"/>
                <w:color w:val="000000"/>
                <w:sz w:val="15"/>
                <w:szCs w:val="15"/>
                <w:lang w:eastAsia="tr-TR"/>
              </w:rPr>
              <w:t>KAKS</w:t>
            </w:r>
          </w:p>
        </w:tc>
        <w:tc>
          <w:tcPr>
            <w:tcW w:w="1101" w:type="dxa"/>
            <w:tcBorders>
              <w:top w:val="nil"/>
              <w:left w:val="nil"/>
              <w:bottom w:val="single" w:sz="4" w:space="0" w:color="auto"/>
              <w:right w:val="single" w:sz="4" w:space="0" w:color="auto"/>
            </w:tcBorders>
            <w:shd w:val="clear" w:color="auto" w:fill="auto"/>
            <w:vAlign w:val="center"/>
            <w:hideMark/>
          </w:tcPr>
          <w:p w14:paraId="6BB92820"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r w:rsidRPr="007B3F73">
              <w:rPr>
                <w:rFonts w:ascii="Arial" w:eastAsia="Times New Roman" w:hAnsi="Arial" w:cs="Arial"/>
                <w:color w:val="000000"/>
                <w:sz w:val="15"/>
                <w:szCs w:val="15"/>
                <w:lang w:eastAsia="tr-TR"/>
              </w:rPr>
              <w:t>Yükseklik/Kat Adedi</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14:paraId="3945418C"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r w:rsidRPr="007B3F73">
              <w:rPr>
                <w:rFonts w:ascii="Arial" w:eastAsia="Times New Roman" w:hAnsi="Arial" w:cs="Arial"/>
                <w:color w:val="000000"/>
                <w:sz w:val="15"/>
                <w:szCs w:val="15"/>
                <w:lang w:eastAsia="tr-TR"/>
              </w:rPr>
              <w:t>Parselin Emsale Esas Alanı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0F05D52"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r w:rsidRPr="007B3F73">
              <w:rPr>
                <w:rFonts w:ascii="Arial" w:eastAsia="Times New Roman" w:hAnsi="Arial" w:cs="Arial"/>
                <w:color w:val="000000"/>
                <w:sz w:val="15"/>
                <w:szCs w:val="15"/>
                <w:lang w:eastAsia="tr-TR"/>
              </w:rPr>
              <w:t>Yapı Ruhsatı</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1038D4E1"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r w:rsidRPr="007B3F73">
              <w:rPr>
                <w:rFonts w:ascii="Arial" w:eastAsia="Times New Roman" w:hAnsi="Arial" w:cs="Arial"/>
                <w:color w:val="000000"/>
                <w:sz w:val="15"/>
                <w:szCs w:val="15"/>
                <w:lang w:eastAsia="tr-TR"/>
              </w:rPr>
              <w:t>Mimari Proje</w:t>
            </w:r>
          </w:p>
        </w:tc>
      </w:tr>
      <w:tr w:rsidR="00B86E0A" w:rsidRPr="007B3F73" w14:paraId="29ABB6EF" w14:textId="77777777" w:rsidTr="0091060A">
        <w:trPr>
          <w:trHeight w:val="263"/>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2714F2"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p>
        </w:tc>
        <w:tc>
          <w:tcPr>
            <w:tcW w:w="993" w:type="dxa"/>
            <w:tcBorders>
              <w:top w:val="nil"/>
              <w:left w:val="nil"/>
              <w:bottom w:val="single" w:sz="4" w:space="0" w:color="auto"/>
              <w:right w:val="single" w:sz="4" w:space="0" w:color="auto"/>
            </w:tcBorders>
            <w:shd w:val="clear" w:color="auto" w:fill="auto"/>
            <w:vAlign w:val="center"/>
            <w:hideMark/>
          </w:tcPr>
          <w:p w14:paraId="1F5B5278"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p>
        </w:tc>
        <w:tc>
          <w:tcPr>
            <w:tcW w:w="992" w:type="dxa"/>
            <w:tcBorders>
              <w:top w:val="nil"/>
              <w:left w:val="nil"/>
              <w:bottom w:val="single" w:sz="4" w:space="0" w:color="auto"/>
              <w:right w:val="single" w:sz="4" w:space="0" w:color="auto"/>
            </w:tcBorders>
            <w:shd w:val="clear" w:color="auto" w:fill="auto"/>
            <w:vAlign w:val="center"/>
            <w:hideMark/>
          </w:tcPr>
          <w:p w14:paraId="0D77952C"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p>
        </w:tc>
        <w:tc>
          <w:tcPr>
            <w:tcW w:w="992" w:type="dxa"/>
            <w:tcBorders>
              <w:top w:val="nil"/>
              <w:left w:val="nil"/>
              <w:bottom w:val="single" w:sz="4" w:space="0" w:color="auto"/>
              <w:right w:val="single" w:sz="4" w:space="0" w:color="auto"/>
            </w:tcBorders>
            <w:shd w:val="clear" w:color="auto" w:fill="auto"/>
            <w:vAlign w:val="center"/>
            <w:hideMark/>
          </w:tcPr>
          <w:p w14:paraId="3FA268B7"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p>
        </w:tc>
        <w:tc>
          <w:tcPr>
            <w:tcW w:w="960" w:type="dxa"/>
            <w:tcBorders>
              <w:top w:val="nil"/>
              <w:left w:val="nil"/>
              <w:bottom w:val="single" w:sz="4" w:space="0" w:color="auto"/>
              <w:right w:val="single" w:sz="4" w:space="0" w:color="auto"/>
            </w:tcBorders>
            <w:shd w:val="clear" w:color="auto" w:fill="auto"/>
            <w:vAlign w:val="center"/>
            <w:hideMark/>
          </w:tcPr>
          <w:p w14:paraId="54980301"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p>
        </w:tc>
        <w:tc>
          <w:tcPr>
            <w:tcW w:w="960" w:type="dxa"/>
            <w:tcBorders>
              <w:top w:val="nil"/>
              <w:left w:val="nil"/>
              <w:bottom w:val="single" w:sz="4" w:space="0" w:color="auto"/>
              <w:right w:val="single" w:sz="4" w:space="0" w:color="auto"/>
            </w:tcBorders>
            <w:shd w:val="clear" w:color="auto" w:fill="auto"/>
            <w:vAlign w:val="center"/>
            <w:hideMark/>
          </w:tcPr>
          <w:p w14:paraId="66B824FD"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p>
        </w:tc>
        <w:tc>
          <w:tcPr>
            <w:tcW w:w="1101" w:type="dxa"/>
            <w:tcBorders>
              <w:top w:val="nil"/>
              <w:left w:val="nil"/>
              <w:bottom w:val="single" w:sz="4" w:space="0" w:color="auto"/>
              <w:right w:val="single" w:sz="4" w:space="0" w:color="auto"/>
            </w:tcBorders>
            <w:shd w:val="clear" w:color="auto" w:fill="auto"/>
            <w:vAlign w:val="center"/>
            <w:hideMark/>
          </w:tcPr>
          <w:p w14:paraId="416FDFC4"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p>
        </w:tc>
        <w:tc>
          <w:tcPr>
            <w:tcW w:w="1515" w:type="dxa"/>
            <w:tcBorders>
              <w:top w:val="single" w:sz="4" w:space="0" w:color="auto"/>
              <w:left w:val="nil"/>
              <w:bottom w:val="single" w:sz="4" w:space="0" w:color="auto"/>
              <w:right w:val="single" w:sz="4" w:space="0" w:color="auto"/>
            </w:tcBorders>
            <w:shd w:val="clear" w:color="auto" w:fill="auto"/>
            <w:vAlign w:val="center"/>
            <w:hideMark/>
          </w:tcPr>
          <w:p w14:paraId="7BE84495"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9BF4ED"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320FF80C" w14:textId="77777777" w:rsidR="00B86E0A" w:rsidRPr="007B3F73" w:rsidRDefault="00B86E0A" w:rsidP="0091060A">
            <w:pPr>
              <w:spacing w:after="0" w:line="240" w:lineRule="auto"/>
              <w:jc w:val="center"/>
              <w:rPr>
                <w:rFonts w:ascii="Arial" w:eastAsia="Times New Roman" w:hAnsi="Arial" w:cs="Arial"/>
                <w:color w:val="000000"/>
                <w:sz w:val="15"/>
                <w:szCs w:val="15"/>
                <w:lang w:eastAsia="tr-TR"/>
              </w:rPr>
            </w:pPr>
          </w:p>
        </w:tc>
      </w:tr>
    </w:tbl>
    <w:p w14:paraId="3B95A8BF" w14:textId="77777777" w:rsidR="00B86E0A" w:rsidRPr="00E4372F" w:rsidRDefault="00B86E0A" w:rsidP="00B86E0A">
      <w:pPr>
        <w:spacing w:after="0"/>
        <w:jc w:val="both"/>
        <w:rPr>
          <w:rFonts w:ascii="Arial" w:hAnsi="Arial" w:cs="Arial"/>
          <w:sz w:val="14"/>
          <w:szCs w:val="14"/>
        </w:rPr>
      </w:pPr>
    </w:p>
    <w:p w14:paraId="77776A85" w14:textId="77777777" w:rsidR="00B86E0A" w:rsidRPr="00870BAA" w:rsidRDefault="00B86E0A" w:rsidP="00B86E0A">
      <w:pPr>
        <w:spacing w:after="0"/>
        <w:jc w:val="both"/>
        <w:rPr>
          <w:rFonts w:ascii="Arial" w:hAnsi="Arial" w:cs="Arial"/>
          <w:sz w:val="20"/>
          <w:szCs w:val="20"/>
        </w:rPr>
      </w:pPr>
      <w:proofErr w:type="gramStart"/>
      <w:r>
        <w:t>diğer</w:t>
      </w:r>
      <w:proofErr w:type="gramEnd"/>
      <w:r>
        <w:t xml:space="preserve"> tarafta ……………………/……….. </w:t>
      </w:r>
      <w:proofErr w:type="gramStart"/>
      <w:r>
        <w:t>adresli</w:t>
      </w:r>
      <w:proofErr w:type="gramEnd"/>
      <w:r>
        <w:t>, …. İli ticaret siciline kayıtlı, ……………. Mersis/Vergi numaralı, …</w:t>
      </w:r>
      <w:proofErr w:type="gramStart"/>
      <w:r>
        <w:t>…….</w:t>
      </w:r>
      <w:proofErr w:type="gramEnd"/>
      <w:r>
        <w:t>. Kuruluş Tarihli, ……………… İnşaat ve Ticaret Anonim Şirketi arasında imzalanmıştır.</w:t>
      </w:r>
    </w:p>
    <w:p w14:paraId="3B3E66EE" w14:textId="77777777" w:rsidR="00B86E0A" w:rsidRPr="00870BAA" w:rsidRDefault="00B86E0A" w:rsidP="00B86E0A">
      <w:pPr>
        <w:spacing w:after="0"/>
        <w:jc w:val="both"/>
        <w:rPr>
          <w:rFonts w:ascii="Arial" w:hAnsi="Arial" w:cs="Arial"/>
          <w:sz w:val="20"/>
          <w:szCs w:val="20"/>
        </w:rPr>
      </w:pPr>
    </w:p>
    <w:p w14:paraId="63FF809D" w14:textId="77777777" w:rsidR="00B86E0A" w:rsidRPr="00870BAA" w:rsidRDefault="00B86E0A" w:rsidP="00B86E0A">
      <w:pPr>
        <w:spacing w:after="120"/>
        <w:jc w:val="both"/>
        <w:rPr>
          <w:rFonts w:ascii="Arial" w:hAnsi="Arial" w:cs="Arial"/>
          <w:b/>
          <w:bCs/>
          <w:sz w:val="20"/>
          <w:szCs w:val="20"/>
          <w:u w:val="single"/>
        </w:rPr>
      </w:pPr>
      <w:r>
        <w:t>MADDE 2- TANIMLAR</w:t>
      </w:r>
    </w:p>
    <w:p w14:paraId="5BF6042A" w14:textId="77777777" w:rsidR="00B86E0A" w:rsidRPr="00870BAA" w:rsidRDefault="00B86E0A" w:rsidP="00B86E0A">
      <w:pPr>
        <w:spacing w:after="0"/>
        <w:jc w:val="both"/>
        <w:rPr>
          <w:rFonts w:ascii="Arial" w:hAnsi="Arial" w:cs="Arial"/>
          <w:sz w:val="20"/>
          <w:szCs w:val="20"/>
        </w:rPr>
      </w:pPr>
      <w:r>
        <w:t>BAKANLIK</w:t>
      </w:r>
      <w:r>
        <w:tab/>
        <w:t>: Çevre, Şehircilik ve İklim Değişikliği Bakanlığını,</w:t>
      </w:r>
    </w:p>
    <w:p w14:paraId="080AA623" w14:textId="77777777" w:rsidR="00B86E0A" w:rsidRPr="00870BAA" w:rsidRDefault="00B86E0A" w:rsidP="00B86E0A">
      <w:pPr>
        <w:spacing w:after="0"/>
        <w:jc w:val="both"/>
        <w:rPr>
          <w:rFonts w:ascii="Arial" w:hAnsi="Arial" w:cs="Arial"/>
          <w:sz w:val="20"/>
          <w:szCs w:val="20"/>
        </w:rPr>
      </w:pPr>
      <w:r>
        <w:t>BELEDİYE</w:t>
      </w:r>
      <w:r>
        <w:tab/>
        <w:t>: Yalova Belediye Başkanlığını,</w:t>
      </w:r>
    </w:p>
    <w:p w14:paraId="1B944F41" w14:textId="77777777" w:rsidR="00B86E0A" w:rsidRPr="00870BAA" w:rsidRDefault="00B86E0A" w:rsidP="00B86E0A">
      <w:pPr>
        <w:spacing w:after="0"/>
        <w:jc w:val="both"/>
        <w:rPr>
          <w:rFonts w:ascii="Arial" w:hAnsi="Arial" w:cs="Arial"/>
          <w:sz w:val="20"/>
          <w:szCs w:val="20"/>
        </w:rPr>
      </w:pPr>
      <w:r>
        <w:t>İDARE</w:t>
      </w:r>
      <w:r>
        <w:tab/>
      </w:r>
      <w:r>
        <w:tab/>
        <w:t>: ………. Kentsel Dönüşüm İnşaat ve Ticaret Anonim Şirketini,</w:t>
      </w:r>
    </w:p>
    <w:p w14:paraId="23B12F7B" w14:textId="77777777" w:rsidR="00B86E0A" w:rsidRPr="00870BAA" w:rsidRDefault="00B86E0A" w:rsidP="00B86E0A">
      <w:pPr>
        <w:spacing w:after="0"/>
        <w:jc w:val="both"/>
        <w:rPr>
          <w:rFonts w:ascii="Arial" w:hAnsi="Arial" w:cs="Arial"/>
          <w:sz w:val="20"/>
          <w:szCs w:val="20"/>
        </w:rPr>
      </w:pPr>
      <w:r>
        <w:t>KANUN</w:t>
      </w:r>
      <w:r>
        <w:tab/>
      </w:r>
      <w:r>
        <w:tab/>
        <w:t>: 6306 sayılı Afet Riski Altındaki Alanların Dönüştürülmesi Hakkında Kanununu,</w:t>
      </w:r>
    </w:p>
    <w:p w14:paraId="5F77445E" w14:textId="77777777" w:rsidR="00B86E0A" w:rsidRPr="00870BAA" w:rsidRDefault="00B86E0A" w:rsidP="00B86E0A">
      <w:pPr>
        <w:spacing w:after="0"/>
        <w:jc w:val="both"/>
        <w:rPr>
          <w:rFonts w:ascii="Arial" w:hAnsi="Arial" w:cs="Arial"/>
          <w:sz w:val="20"/>
          <w:szCs w:val="20"/>
        </w:rPr>
      </w:pPr>
      <w:r>
        <w:t>YÖNETMELİK</w:t>
      </w:r>
      <w:r>
        <w:tab/>
        <w:t>: 6306 sayılı Kanunun Uygulama Yönetmeliğini,</w:t>
      </w:r>
    </w:p>
    <w:p w14:paraId="7D86BD4F" w14:textId="77777777" w:rsidR="00B86E0A" w:rsidRPr="00870BAA" w:rsidRDefault="00B86E0A" w:rsidP="00B86E0A">
      <w:pPr>
        <w:spacing w:after="0"/>
        <w:jc w:val="both"/>
        <w:rPr>
          <w:rFonts w:ascii="Arial" w:hAnsi="Arial" w:cs="Arial"/>
          <w:sz w:val="20"/>
          <w:szCs w:val="20"/>
        </w:rPr>
      </w:pPr>
      <w:r>
        <w:t>PROJE</w:t>
      </w:r>
      <w:r>
        <w:tab/>
      </w:r>
      <w:r>
        <w:tab/>
        <w:t>: Riskli alanda İDARE tarafından yapılacak / yaptırılacak kentsel dönüşüm projesini,</w:t>
      </w:r>
    </w:p>
    <w:p w14:paraId="351986DF" w14:textId="77777777" w:rsidR="00B86E0A" w:rsidRPr="00870BAA" w:rsidRDefault="00B86E0A" w:rsidP="00B86E0A">
      <w:pPr>
        <w:spacing w:after="0"/>
        <w:jc w:val="both"/>
        <w:rPr>
          <w:rFonts w:ascii="Arial" w:hAnsi="Arial" w:cs="Arial"/>
          <w:sz w:val="20"/>
          <w:szCs w:val="20"/>
        </w:rPr>
      </w:pPr>
      <w:r>
        <w:t>PROJE ALANI</w:t>
      </w:r>
      <w:r>
        <w:tab/>
        <w:t>: 20/11/2017 tarih ve 2017/... sayılı Bakanlar Kurulu Kararı ile 6306 sayılı “Afet Riski Altındaki Alanların Dönüştürülmesi Hakkında Kanun” kapsamında, “riskli alan” ilan edilen ………. İli, …</w:t>
      </w:r>
      <w:proofErr w:type="gramStart"/>
      <w:r>
        <w:t>…….</w:t>
      </w:r>
      <w:proofErr w:type="gramEnd"/>
      <w:r>
        <w:t>. İlçesi, …………. Mahallesi sınırları içerisinde bulunan ………</w:t>
      </w:r>
      <w:proofErr w:type="gramStart"/>
      <w:r>
        <w:t>…….</w:t>
      </w:r>
      <w:proofErr w:type="gramEnd"/>
      <w:r>
        <w:t>.metre kare alanı,</w:t>
      </w:r>
    </w:p>
    <w:p w14:paraId="2F57E690" w14:textId="77777777" w:rsidR="00B86E0A" w:rsidRPr="00870BAA" w:rsidRDefault="00B86E0A" w:rsidP="00B86E0A">
      <w:pPr>
        <w:spacing w:after="0"/>
        <w:jc w:val="both"/>
        <w:rPr>
          <w:rFonts w:ascii="Arial" w:hAnsi="Arial" w:cs="Arial"/>
          <w:sz w:val="20"/>
          <w:szCs w:val="20"/>
        </w:rPr>
      </w:pPr>
      <w:r>
        <w:t>TAŞINMAZ</w:t>
      </w:r>
      <w:r>
        <w:tab/>
        <w:t xml:space="preserve">: 22/11/2001 tarihli ve 4721 sayılı </w:t>
      </w:r>
      <w:proofErr w:type="gramStart"/>
      <w:r>
        <w:t>Türk Medeni Kanununun</w:t>
      </w:r>
      <w:proofErr w:type="gramEnd"/>
      <w:r>
        <w:t xml:space="preserve"> 704 üncü maddesi uyarınca taşınmaz mülkiyeti kapsamına giren arazi, tapu kütüğünde ayrı sayfaya kaydedilen bağımsız ve sürekli haklar ile kat mülkiyeti kütüğüne kayıtlı bağımsız bölüm/bağımsız bölümleri,</w:t>
      </w:r>
    </w:p>
    <w:p w14:paraId="5A34FC13" w14:textId="77777777" w:rsidR="00B86E0A" w:rsidRPr="00870BAA" w:rsidRDefault="00B86E0A" w:rsidP="00B86E0A">
      <w:pPr>
        <w:spacing w:after="0"/>
        <w:jc w:val="both"/>
        <w:rPr>
          <w:rFonts w:ascii="Arial" w:hAnsi="Arial" w:cs="Arial"/>
          <w:sz w:val="20"/>
          <w:szCs w:val="20"/>
        </w:rPr>
      </w:pPr>
      <w:r>
        <w:t>HAK SAHİBİ</w:t>
      </w:r>
      <w:r>
        <w:tab/>
        <w:t xml:space="preserve">: PROJE </w:t>
      </w:r>
      <w:proofErr w:type="spellStart"/>
      <w:r>
        <w:t>ALANI’ndaki</w:t>
      </w:r>
      <w:proofErr w:type="spellEnd"/>
      <w:r>
        <w:t xml:space="preserve"> taşınmazlar üzerinde Hak Sahibi olduğu ilgili tapu kütüğünde kayıtlı kişi veya kişileri,</w:t>
      </w:r>
    </w:p>
    <w:p w14:paraId="3DB755F8" w14:textId="77777777" w:rsidR="00B86E0A" w:rsidRPr="00870BAA" w:rsidRDefault="00B86E0A" w:rsidP="00B86E0A">
      <w:pPr>
        <w:spacing w:after="0"/>
        <w:jc w:val="both"/>
        <w:rPr>
          <w:rFonts w:ascii="Arial" w:hAnsi="Arial" w:cs="Arial"/>
          <w:sz w:val="20"/>
          <w:szCs w:val="20"/>
        </w:rPr>
      </w:pPr>
      <w:r>
        <w:t>BAĞIMSIZ BÖLÜM: Binanın, ayrı ayrı ve başlı başına kullanılmaya uygun olup; 23/6/1965 tarihli ve 634 sayılı Kat Mülkiyeti Kanunu hükümlerine göre bağımsız mülkiyete konu olan bölümlerini,</w:t>
      </w:r>
    </w:p>
    <w:p w14:paraId="3D69E89B" w14:textId="77777777" w:rsidR="00B86E0A" w:rsidRDefault="00B86E0A" w:rsidP="00B86E0A">
      <w:pPr>
        <w:spacing w:after="0"/>
        <w:jc w:val="both"/>
        <w:rPr>
          <w:rFonts w:ascii="Arial" w:hAnsi="Arial" w:cs="Arial"/>
          <w:sz w:val="20"/>
          <w:szCs w:val="20"/>
        </w:rPr>
      </w:pPr>
      <w:r>
        <w:t xml:space="preserve">BAĞIMSIZ BÖLÜM ALANI: Mimari projesine göre hesaplanan bağımsız bölüm alanını (balkon, ışıklıklar, havalandırmalar </w:t>
      </w:r>
      <w:proofErr w:type="spellStart"/>
      <w:r>
        <w:t>vb</w:t>
      </w:r>
      <w:proofErr w:type="spellEnd"/>
      <w:r>
        <w:t xml:space="preserve"> alanlar hariç), mimari projesi bulunmayan binalarda sahada tespit edilen alanı (balkon, ışıklıklar, havalandırmalar </w:t>
      </w:r>
      <w:proofErr w:type="spellStart"/>
      <w:r>
        <w:t>vb</w:t>
      </w:r>
      <w:proofErr w:type="spellEnd"/>
      <w:r>
        <w:t xml:space="preserve"> alanlar hariç) ifade eder.</w:t>
      </w:r>
    </w:p>
    <w:p w14:paraId="230D5029" w14:textId="77777777" w:rsidR="00B86E0A" w:rsidRDefault="00B86E0A" w:rsidP="00B86E0A">
      <w:pPr>
        <w:spacing w:after="0"/>
        <w:jc w:val="both"/>
        <w:rPr>
          <w:rFonts w:ascii="Arial" w:hAnsi="Arial" w:cs="Arial"/>
          <w:sz w:val="20"/>
          <w:szCs w:val="20"/>
        </w:rPr>
      </w:pPr>
    </w:p>
    <w:p w14:paraId="50C9042B" w14:textId="77777777" w:rsidR="00B86E0A" w:rsidRPr="00870BAA" w:rsidRDefault="00B86E0A" w:rsidP="00B86E0A">
      <w:pPr>
        <w:spacing w:after="120"/>
        <w:jc w:val="both"/>
        <w:rPr>
          <w:rFonts w:ascii="Arial" w:hAnsi="Arial" w:cs="Arial"/>
          <w:b/>
          <w:sz w:val="20"/>
          <w:szCs w:val="20"/>
          <w:u w:val="single"/>
        </w:rPr>
      </w:pPr>
      <w:r>
        <w:t>MADDE 3- ÖN SÖZLEŞMENİN (PROTOKOLÜN) KONUSU VE KAPSAMI</w:t>
      </w:r>
    </w:p>
    <w:p w14:paraId="4AB1C634" w14:textId="77777777" w:rsidR="00B86E0A" w:rsidRPr="00870BAA" w:rsidRDefault="00B86E0A" w:rsidP="00B86E0A">
      <w:pPr>
        <w:pStyle w:val="Body1"/>
        <w:spacing w:after="120" w:line="276" w:lineRule="auto"/>
        <w:ind w:left="0"/>
        <w:rPr>
          <w:rFonts w:cs="Arial"/>
          <w:lang w:val="tr-TR"/>
        </w:rPr>
      </w:pPr>
      <w:proofErr w:type="spellStart"/>
      <w:r>
        <w:lastRenderedPageBreak/>
        <w:t>Sözleşmede</w:t>
      </w:r>
      <w:proofErr w:type="spellEnd"/>
      <w:r>
        <w:t xml:space="preserve"> </w:t>
      </w:r>
      <w:proofErr w:type="spellStart"/>
      <w:r>
        <w:t>belirtilmiş</w:t>
      </w:r>
      <w:proofErr w:type="spellEnd"/>
      <w:r>
        <w:t xml:space="preserve"> </w:t>
      </w:r>
      <w:proofErr w:type="spellStart"/>
      <w:r>
        <w:t>olan</w:t>
      </w:r>
      <w:proofErr w:type="spellEnd"/>
      <w:r>
        <w:t xml:space="preserve">, </w:t>
      </w:r>
      <w:proofErr w:type="spellStart"/>
      <w:r>
        <w:t>proje</w:t>
      </w:r>
      <w:proofErr w:type="spellEnd"/>
      <w:r>
        <w:t xml:space="preserve"> </w:t>
      </w:r>
      <w:proofErr w:type="spellStart"/>
      <w:r>
        <w:t>alan</w:t>
      </w:r>
      <w:proofErr w:type="spellEnd"/>
      <w:r>
        <w:t xml:space="preserve"> </w:t>
      </w:r>
      <w:proofErr w:type="spellStart"/>
      <w:r>
        <w:t>sınırları</w:t>
      </w:r>
      <w:proofErr w:type="spellEnd"/>
      <w:r>
        <w:t xml:space="preserve"> </w:t>
      </w:r>
      <w:proofErr w:type="spellStart"/>
      <w:r>
        <w:t>içerisindeki</w:t>
      </w:r>
      <w:proofErr w:type="spellEnd"/>
      <w:r>
        <w:t xml:space="preserve"> </w:t>
      </w:r>
      <w:proofErr w:type="spellStart"/>
      <w:r>
        <w:t>yapıların</w:t>
      </w:r>
      <w:proofErr w:type="spellEnd"/>
      <w:r>
        <w:t xml:space="preserve"> %70’inden </w:t>
      </w:r>
      <w:proofErr w:type="spellStart"/>
      <w:r>
        <w:t>fazlasının</w:t>
      </w:r>
      <w:proofErr w:type="spellEnd"/>
      <w:r>
        <w:t xml:space="preserve"> </w:t>
      </w:r>
      <w:proofErr w:type="spellStart"/>
      <w:r>
        <w:t>imar</w:t>
      </w:r>
      <w:proofErr w:type="spellEnd"/>
      <w:r>
        <w:t xml:space="preserve"> </w:t>
      </w:r>
      <w:proofErr w:type="spellStart"/>
      <w:r>
        <w:t>mevzuatına</w:t>
      </w:r>
      <w:proofErr w:type="spellEnd"/>
      <w:r>
        <w:t xml:space="preserve"> </w:t>
      </w:r>
      <w:proofErr w:type="spellStart"/>
      <w:r>
        <w:t>aykırı</w:t>
      </w:r>
      <w:proofErr w:type="spellEnd"/>
      <w:r>
        <w:t xml:space="preserve"> </w:t>
      </w:r>
      <w:proofErr w:type="spellStart"/>
      <w:r>
        <w:t>veya</w:t>
      </w:r>
      <w:proofErr w:type="spellEnd"/>
      <w:r>
        <w:t xml:space="preserve"> </w:t>
      </w:r>
      <w:proofErr w:type="spellStart"/>
      <w:r>
        <w:t>yapı</w:t>
      </w:r>
      <w:proofErr w:type="spellEnd"/>
      <w:r>
        <w:t xml:space="preserve"> </w:t>
      </w:r>
      <w:proofErr w:type="spellStart"/>
      <w:r>
        <w:t>ruhsatı</w:t>
      </w:r>
      <w:proofErr w:type="spellEnd"/>
      <w:r>
        <w:t xml:space="preserve"> </w:t>
      </w:r>
      <w:proofErr w:type="spellStart"/>
      <w:r>
        <w:t>alınmaksızın</w:t>
      </w:r>
      <w:proofErr w:type="spellEnd"/>
      <w:r>
        <w:t xml:space="preserve"> 1999 </w:t>
      </w:r>
      <w:proofErr w:type="spellStart"/>
      <w:r>
        <w:t>yılından</w:t>
      </w:r>
      <w:proofErr w:type="spellEnd"/>
      <w:r>
        <w:t xml:space="preserve"> </w:t>
      </w:r>
      <w:proofErr w:type="spellStart"/>
      <w:r>
        <w:t>önce</w:t>
      </w:r>
      <w:proofErr w:type="spellEnd"/>
      <w:r>
        <w:t xml:space="preserve"> </w:t>
      </w:r>
      <w:proofErr w:type="spellStart"/>
      <w:r>
        <w:t>inşaa</w:t>
      </w:r>
      <w:proofErr w:type="spellEnd"/>
      <w:r>
        <w:t xml:space="preserve"> </w:t>
      </w:r>
      <w:proofErr w:type="spellStart"/>
      <w:r>
        <w:t>edilmiş</w:t>
      </w:r>
      <w:proofErr w:type="spellEnd"/>
      <w:r>
        <w:t xml:space="preserve"> </w:t>
      </w:r>
      <w:proofErr w:type="spellStart"/>
      <w:r>
        <w:t>olması</w:t>
      </w:r>
      <w:proofErr w:type="spellEnd"/>
      <w:r>
        <w:t xml:space="preserve"> </w:t>
      </w:r>
      <w:proofErr w:type="spellStart"/>
      <w:r>
        <w:t>nedeniyle</w:t>
      </w:r>
      <w:proofErr w:type="spellEnd"/>
      <w:r>
        <w:t xml:space="preserve"> “Türkiye Bina </w:t>
      </w:r>
      <w:proofErr w:type="spellStart"/>
      <w:r>
        <w:t>Deprem</w:t>
      </w:r>
      <w:proofErr w:type="spellEnd"/>
      <w:r>
        <w:t xml:space="preserve"> </w:t>
      </w:r>
      <w:proofErr w:type="spellStart"/>
      <w:r>
        <w:t>Yönetmeliği</w:t>
      </w:r>
      <w:proofErr w:type="spellEnd"/>
      <w:r>
        <w:t xml:space="preserve">” </w:t>
      </w:r>
      <w:proofErr w:type="spellStart"/>
      <w:r>
        <w:t>ve</w:t>
      </w:r>
      <w:proofErr w:type="spellEnd"/>
      <w:r>
        <w:t xml:space="preserve"> “</w:t>
      </w:r>
      <w:proofErr w:type="spellStart"/>
      <w:r>
        <w:t>Planlı</w:t>
      </w:r>
      <w:proofErr w:type="spellEnd"/>
      <w:r>
        <w:t xml:space="preserve"> </w:t>
      </w:r>
      <w:proofErr w:type="spellStart"/>
      <w:r>
        <w:t>Alanlar</w:t>
      </w:r>
      <w:proofErr w:type="spellEnd"/>
      <w:r>
        <w:t xml:space="preserve"> </w:t>
      </w:r>
      <w:proofErr w:type="spellStart"/>
      <w:r>
        <w:t>İmar</w:t>
      </w:r>
      <w:proofErr w:type="spellEnd"/>
      <w:r>
        <w:t xml:space="preserve"> </w:t>
      </w:r>
      <w:proofErr w:type="spellStart"/>
      <w:r>
        <w:t>Yönetmeliği</w:t>
      </w:r>
      <w:proofErr w:type="spellEnd"/>
      <w:r>
        <w:t xml:space="preserve">” </w:t>
      </w:r>
      <w:proofErr w:type="spellStart"/>
      <w:r>
        <w:t>kıstaslarına</w:t>
      </w:r>
      <w:proofErr w:type="spellEnd"/>
      <w:r>
        <w:t xml:space="preserve"> </w:t>
      </w:r>
      <w:proofErr w:type="spellStart"/>
      <w:r>
        <w:t>uygun</w:t>
      </w:r>
      <w:proofErr w:type="spellEnd"/>
      <w:r>
        <w:t xml:space="preserve"> </w:t>
      </w:r>
      <w:proofErr w:type="spellStart"/>
      <w:r>
        <w:t>değildir</w:t>
      </w:r>
      <w:proofErr w:type="spellEnd"/>
      <w:r>
        <w:t>.</w:t>
      </w:r>
    </w:p>
    <w:p w14:paraId="210D97E7" w14:textId="77777777" w:rsidR="00B86E0A" w:rsidRPr="00870BAA" w:rsidRDefault="00B86E0A" w:rsidP="00B86E0A">
      <w:pPr>
        <w:pStyle w:val="Body1"/>
        <w:spacing w:after="120" w:line="276" w:lineRule="auto"/>
        <w:ind w:left="0"/>
        <w:rPr>
          <w:rFonts w:cs="Arial"/>
          <w:lang w:val="tr-TR"/>
        </w:rPr>
      </w:pPr>
      <w:r>
        <w:t xml:space="preserve">Bu </w:t>
      </w:r>
      <w:proofErr w:type="spellStart"/>
      <w:r>
        <w:t>nedenle</w:t>
      </w:r>
      <w:proofErr w:type="spellEnd"/>
      <w:r>
        <w:t xml:space="preserve">, </w:t>
      </w:r>
      <w:proofErr w:type="spellStart"/>
      <w:r>
        <w:t>bu</w:t>
      </w:r>
      <w:proofErr w:type="spellEnd"/>
      <w:r>
        <w:t xml:space="preserve"> </w:t>
      </w:r>
      <w:proofErr w:type="spellStart"/>
      <w:r>
        <w:t>yapılarının</w:t>
      </w:r>
      <w:proofErr w:type="spellEnd"/>
      <w:r>
        <w:t xml:space="preserve"> </w:t>
      </w:r>
      <w:proofErr w:type="spellStart"/>
      <w:r>
        <w:t>taşıdığı</w:t>
      </w:r>
      <w:proofErr w:type="spellEnd"/>
      <w:r>
        <w:t xml:space="preserve"> </w:t>
      </w:r>
      <w:proofErr w:type="spellStart"/>
      <w:r>
        <w:t>riskin</w:t>
      </w:r>
      <w:proofErr w:type="spellEnd"/>
      <w:r>
        <w:t xml:space="preserve"> </w:t>
      </w:r>
      <w:proofErr w:type="spellStart"/>
      <w:r>
        <w:t>bilincinde</w:t>
      </w:r>
      <w:proofErr w:type="spellEnd"/>
      <w:r>
        <w:t xml:space="preserve"> </w:t>
      </w:r>
      <w:proofErr w:type="spellStart"/>
      <w:r>
        <w:t>olan</w:t>
      </w:r>
      <w:proofErr w:type="spellEnd"/>
      <w:r>
        <w:t xml:space="preserve">; </w:t>
      </w:r>
      <w:proofErr w:type="spellStart"/>
      <w:r>
        <w:t>hak</w:t>
      </w:r>
      <w:proofErr w:type="spellEnd"/>
      <w:r>
        <w:t xml:space="preserve"> </w:t>
      </w:r>
      <w:proofErr w:type="spellStart"/>
      <w:r>
        <w:t>sahipleri</w:t>
      </w:r>
      <w:proofErr w:type="spellEnd"/>
      <w:r>
        <w:t xml:space="preserve">, kanun </w:t>
      </w:r>
      <w:proofErr w:type="spellStart"/>
      <w:r>
        <w:t>ve</w:t>
      </w:r>
      <w:proofErr w:type="spellEnd"/>
      <w:r>
        <w:t xml:space="preserve"> </w:t>
      </w:r>
      <w:proofErr w:type="spellStart"/>
      <w:r>
        <w:t>hükümlerine</w:t>
      </w:r>
      <w:proofErr w:type="spellEnd"/>
      <w:r>
        <w:t xml:space="preserve"> </w:t>
      </w:r>
      <w:proofErr w:type="spellStart"/>
      <w:r>
        <w:t>göre</w:t>
      </w:r>
      <w:proofErr w:type="spellEnd"/>
      <w:r>
        <w:t xml:space="preserve"> </w:t>
      </w:r>
      <w:proofErr w:type="spellStart"/>
      <w:r>
        <w:t>mevcut</w:t>
      </w:r>
      <w:proofErr w:type="spellEnd"/>
      <w:r>
        <w:t xml:space="preserve"> </w:t>
      </w:r>
      <w:proofErr w:type="spellStart"/>
      <w:r>
        <w:t>yapılarının</w:t>
      </w:r>
      <w:proofErr w:type="spellEnd"/>
      <w:r>
        <w:t xml:space="preserve"> </w:t>
      </w:r>
      <w:proofErr w:type="spellStart"/>
      <w:r>
        <w:t>yıkılarak</w:t>
      </w:r>
      <w:proofErr w:type="spellEnd"/>
      <w:r>
        <w:t xml:space="preserve"> </w:t>
      </w:r>
      <w:proofErr w:type="spellStart"/>
      <w:r>
        <w:t>yerlerine</w:t>
      </w:r>
      <w:proofErr w:type="spellEnd"/>
      <w:r>
        <w:t xml:space="preserve"> </w:t>
      </w:r>
      <w:proofErr w:type="spellStart"/>
      <w:r>
        <w:t>günün</w:t>
      </w:r>
      <w:proofErr w:type="spellEnd"/>
      <w:r>
        <w:t xml:space="preserve"> </w:t>
      </w:r>
      <w:proofErr w:type="spellStart"/>
      <w:r>
        <w:t>koşullarına</w:t>
      </w:r>
      <w:proofErr w:type="spellEnd"/>
      <w:r>
        <w:t xml:space="preserve"> </w:t>
      </w:r>
      <w:proofErr w:type="spellStart"/>
      <w:r>
        <w:t>ve</w:t>
      </w:r>
      <w:proofErr w:type="spellEnd"/>
      <w:r>
        <w:t xml:space="preserve"> </w:t>
      </w:r>
      <w:proofErr w:type="spellStart"/>
      <w:r>
        <w:t>ilgili</w:t>
      </w:r>
      <w:proofErr w:type="spellEnd"/>
      <w:r>
        <w:t xml:space="preserve"> </w:t>
      </w:r>
      <w:proofErr w:type="spellStart"/>
      <w:r>
        <w:t>yönetmeliğe</w:t>
      </w:r>
      <w:proofErr w:type="spellEnd"/>
      <w:r>
        <w:t xml:space="preserve"> </w:t>
      </w:r>
      <w:proofErr w:type="spellStart"/>
      <w:r>
        <w:t>uygun</w:t>
      </w:r>
      <w:proofErr w:type="spellEnd"/>
      <w:r>
        <w:t xml:space="preserve">, yeni </w:t>
      </w:r>
      <w:proofErr w:type="spellStart"/>
      <w:r>
        <w:t>ve</w:t>
      </w:r>
      <w:proofErr w:type="spellEnd"/>
      <w:r>
        <w:t xml:space="preserve"> modern </w:t>
      </w:r>
      <w:proofErr w:type="spellStart"/>
      <w:r>
        <w:t>yapıların</w:t>
      </w:r>
      <w:proofErr w:type="spellEnd"/>
      <w:r>
        <w:t xml:space="preserve"> </w:t>
      </w:r>
      <w:proofErr w:type="spellStart"/>
      <w:r>
        <w:t>inşa</w:t>
      </w:r>
      <w:proofErr w:type="spellEnd"/>
      <w:r>
        <w:t xml:space="preserve"> </w:t>
      </w:r>
      <w:proofErr w:type="spellStart"/>
      <w:r>
        <w:t>edilmesine</w:t>
      </w:r>
      <w:proofErr w:type="spellEnd"/>
      <w:r>
        <w:t xml:space="preserve"> </w:t>
      </w:r>
      <w:proofErr w:type="spellStart"/>
      <w:r>
        <w:t>yönelik</w:t>
      </w:r>
      <w:proofErr w:type="spellEnd"/>
      <w:r>
        <w:t xml:space="preserve"> </w:t>
      </w:r>
      <w:proofErr w:type="spellStart"/>
      <w:r>
        <w:t>olarak</w:t>
      </w:r>
      <w:proofErr w:type="spellEnd"/>
      <w:r>
        <w:t xml:space="preserve"> her </w:t>
      </w:r>
      <w:proofErr w:type="spellStart"/>
      <w:r>
        <w:t>tür</w:t>
      </w:r>
      <w:proofErr w:type="spellEnd"/>
      <w:r>
        <w:t xml:space="preserve"> </w:t>
      </w:r>
      <w:proofErr w:type="spellStart"/>
      <w:r>
        <w:t>harita</w:t>
      </w:r>
      <w:proofErr w:type="spellEnd"/>
      <w:r>
        <w:t xml:space="preserve">, </w:t>
      </w:r>
      <w:proofErr w:type="spellStart"/>
      <w:r>
        <w:t>imar</w:t>
      </w:r>
      <w:proofErr w:type="spellEnd"/>
      <w:r>
        <w:t xml:space="preserve"> </w:t>
      </w:r>
      <w:proofErr w:type="spellStart"/>
      <w:r>
        <w:t>planı</w:t>
      </w:r>
      <w:proofErr w:type="spellEnd"/>
      <w:r>
        <w:t xml:space="preserve">, </w:t>
      </w:r>
      <w:proofErr w:type="spellStart"/>
      <w:r>
        <w:t>tasarım</w:t>
      </w:r>
      <w:proofErr w:type="spellEnd"/>
      <w:r>
        <w:t xml:space="preserve"> </w:t>
      </w:r>
      <w:proofErr w:type="spellStart"/>
      <w:r>
        <w:t>projesi</w:t>
      </w:r>
      <w:proofErr w:type="spellEnd"/>
      <w:r>
        <w:t xml:space="preserve">, </w:t>
      </w:r>
      <w:proofErr w:type="spellStart"/>
      <w:r>
        <w:t>arazi</w:t>
      </w:r>
      <w:proofErr w:type="spellEnd"/>
      <w:r>
        <w:t xml:space="preserve"> </w:t>
      </w:r>
      <w:proofErr w:type="spellStart"/>
      <w:r>
        <w:t>ve</w:t>
      </w:r>
      <w:proofErr w:type="spellEnd"/>
      <w:r>
        <w:t xml:space="preserve"> </w:t>
      </w:r>
      <w:proofErr w:type="spellStart"/>
      <w:r>
        <w:t>arsa</w:t>
      </w:r>
      <w:proofErr w:type="spellEnd"/>
      <w:r>
        <w:t xml:space="preserve"> </w:t>
      </w:r>
      <w:proofErr w:type="spellStart"/>
      <w:r>
        <w:t>düzenlemeleri</w:t>
      </w:r>
      <w:proofErr w:type="spellEnd"/>
      <w:r>
        <w:t xml:space="preserve">, </w:t>
      </w:r>
      <w:proofErr w:type="spellStart"/>
      <w:r>
        <w:t>mimari</w:t>
      </w:r>
      <w:proofErr w:type="spellEnd"/>
      <w:r>
        <w:t xml:space="preserve"> </w:t>
      </w:r>
      <w:proofErr w:type="spellStart"/>
      <w:r>
        <w:t>projeler</w:t>
      </w:r>
      <w:proofErr w:type="spellEnd"/>
      <w:r>
        <w:t xml:space="preserve"> </w:t>
      </w:r>
      <w:proofErr w:type="spellStart"/>
      <w:r>
        <w:t>ile</w:t>
      </w:r>
      <w:proofErr w:type="spellEnd"/>
      <w:r>
        <w:t xml:space="preserve"> </w:t>
      </w:r>
      <w:proofErr w:type="spellStart"/>
      <w:r>
        <w:t>inşaatların</w:t>
      </w:r>
      <w:proofErr w:type="spellEnd"/>
      <w:r>
        <w:t xml:space="preserve"> </w:t>
      </w:r>
      <w:proofErr w:type="spellStart"/>
      <w:r>
        <w:t>yapılması</w:t>
      </w:r>
      <w:proofErr w:type="spellEnd"/>
      <w:r>
        <w:t xml:space="preserve"> </w:t>
      </w:r>
      <w:proofErr w:type="spellStart"/>
      <w:r>
        <w:t>veya</w:t>
      </w:r>
      <w:proofErr w:type="spellEnd"/>
      <w:r>
        <w:t xml:space="preserve"> </w:t>
      </w:r>
      <w:proofErr w:type="spellStart"/>
      <w:r>
        <w:t>yaptırılması</w:t>
      </w:r>
      <w:proofErr w:type="spellEnd"/>
      <w:r>
        <w:t xml:space="preserve"> vb. </w:t>
      </w:r>
      <w:proofErr w:type="spellStart"/>
      <w:r>
        <w:t>tüm</w:t>
      </w:r>
      <w:proofErr w:type="spellEnd"/>
      <w:r>
        <w:t xml:space="preserve"> </w:t>
      </w:r>
      <w:proofErr w:type="spellStart"/>
      <w:r>
        <w:t>iş</w:t>
      </w:r>
      <w:proofErr w:type="spellEnd"/>
      <w:r>
        <w:t xml:space="preserve"> </w:t>
      </w:r>
      <w:proofErr w:type="spellStart"/>
      <w:r>
        <w:t>ve</w:t>
      </w:r>
      <w:proofErr w:type="spellEnd"/>
      <w:r>
        <w:t xml:space="preserve"> </w:t>
      </w:r>
      <w:proofErr w:type="spellStart"/>
      <w:r>
        <w:t>işlemlerin</w:t>
      </w:r>
      <w:proofErr w:type="spellEnd"/>
      <w:r>
        <w:t xml:space="preserve"> İDARE </w:t>
      </w:r>
      <w:proofErr w:type="spellStart"/>
      <w:r>
        <w:t>tarafından</w:t>
      </w:r>
      <w:proofErr w:type="spellEnd"/>
      <w:r>
        <w:t xml:space="preserve"> </w:t>
      </w:r>
      <w:proofErr w:type="spellStart"/>
      <w:r>
        <w:t>ivedilikle</w:t>
      </w:r>
      <w:proofErr w:type="spellEnd"/>
      <w:r>
        <w:t xml:space="preserve"> </w:t>
      </w:r>
      <w:proofErr w:type="spellStart"/>
      <w:r>
        <w:t>başlatılmasına</w:t>
      </w:r>
      <w:proofErr w:type="spellEnd"/>
      <w:r>
        <w:t xml:space="preserve"> </w:t>
      </w:r>
      <w:proofErr w:type="spellStart"/>
      <w:r>
        <w:t>ve</w:t>
      </w:r>
      <w:proofErr w:type="spellEnd"/>
      <w:r>
        <w:t xml:space="preserve"> </w:t>
      </w:r>
      <w:proofErr w:type="spellStart"/>
      <w:r>
        <w:t>yapılmasına</w:t>
      </w:r>
      <w:proofErr w:type="spellEnd"/>
      <w:r>
        <w:t xml:space="preserve"> / </w:t>
      </w:r>
      <w:proofErr w:type="spellStart"/>
      <w:r>
        <w:t>yaptırılmasına</w:t>
      </w:r>
      <w:proofErr w:type="spellEnd"/>
      <w:r>
        <w:t xml:space="preserve"> </w:t>
      </w:r>
      <w:proofErr w:type="spellStart"/>
      <w:r>
        <w:t>muvafakat</w:t>
      </w:r>
      <w:proofErr w:type="spellEnd"/>
      <w:r>
        <w:t xml:space="preserve"> </w:t>
      </w:r>
      <w:proofErr w:type="spellStart"/>
      <w:r>
        <w:t>etmektedir</w:t>
      </w:r>
      <w:proofErr w:type="spellEnd"/>
      <w:r>
        <w:t xml:space="preserve">. </w:t>
      </w:r>
    </w:p>
    <w:p w14:paraId="218938AF" w14:textId="77777777" w:rsidR="00B86E0A" w:rsidRPr="00870BAA" w:rsidRDefault="00B86E0A" w:rsidP="00B86E0A">
      <w:pPr>
        <w:pStyle w:val="Body1"/>
        <w:spacing w:after="120" w:line="276" w:lineRule="auto"/>
        <w:ind w:left="0"/>
        <w:rPr>
          <w:rFonts w:cs="Arial"/>
          <w:lang w:val="tr-TR"/>
        </w:rPr>
      </w:pPr>
      <w:r>
        <w:t xml:space="preserve">İDARE </w:t>
      </w:r>
      <w:proofErr w:type="spellStart"/>
      <w:r>
        <w:t>ile</w:t>
      </w:r>
      <w:proofErr w:type="spellEnd"/>
      <w:r>
        <w:t xml:space="preserve"> HAK SAHİPLERİ </w:t>
      </w:r>
      <w:proofErr w:type="spellStart"/>
      <w:r>
        <w:t>arasında</w:t>
      </w:r>
      <w:proofErr w:type="spellEnd"/>
      <w:r>
        <w:t xml:space="preserve"> </w:t>
      </w:r>
      <w:proofErr w:type="spellStart"/>
      <w:r>
        <w:t>imzalanan</w:t>
      </w:r>
      <w:proofErr w:type="spellEnd"/>
      <w:r>
        <w:t xml:space="preserve"> </w:t>
      </w:r>
      <w:proofErr w:type="spellStart"/>
      <w:r>
        <w:t>işbu</w:t>
      </w:r>
      <w:proofErr w:type="spellEnd"/>
      <w:r>
        <w:t xml:space="preserve"> </w:t>
      </w:r>
      <w:proofErr w:type="spellStart"/>
      <w:r>
        <w:t>belge</w:t>
      </w:r>
      <w:proofErr w:type="spellEnd"/>
      <w:r>
        <w:t xml:space="preserve"> </w:t>
      </w:r>
      <w:proofErr w:type="spellStart"/>
      <w:r>
        <w:t>bir</w:t>
      </w:r>
      <w:proofErr w:type="spellEnd"/>
      <w:r>
        <w:t xml:space="preserve"> ÖN SÖZLEŞME </w:t>
      </w:r>
      <w:proofErr w:type="spellStart"/>
      <w:r>
        <w:t>olup</w:t>
      </w:r>
      <w:proofErr w:type="spellEnd"/>
      <w:r>
        <w:t xml:space="preserve">, </w:t>
      </w:r>
      <w:proofErr w:type="spellStart"/>
      <w:r>
        <w:t>sözleşmeye</w:t>
      </w:r>
      <w:proofErr w:type="spellEnd"/>
      <w:r>
        <w:t xml:space="preserve"> </w:t>
      </w:r>
      <w:proofErr w:type="spellStart"/>
      <w:r>
        <w:t>konu</w:t>
      </w:r>
      <w:proofErr w:type="spellEnd"/>
      <w:r>
        <w:t xml:space="preserve"> </w:t>
      </w:r>
      <w:proofErr w:type="spellStart"/>
      <w:r>
        <w:t>işin</w:t>
      </w:r>
      <w:proofErr w:type="spellEnd"/>
      <w:r>
        <w:t xml:space="preserve"> </w:t>
      </w:r>
      <w:proofErr w:type="spellStart"/>
      <w:r>
        <w:t>gerçekleştirilmesine</w:t>
      </w:r>
      <w:proofErr w:type="spellEnd"/>
      <w:r>
        <w:t xml:space="preserve"> </w:t>
      </w:r>
      <w:proofErr w:type="spellStart"/>
      <w:r>
        <w:t>ilişkin</w:t>
      </w:r>
      <w:proofErr w:type="spellEnd"/>
      <w:r>
        <w:t xml:space="preserve"> </w:t>
      </w:r>
      <w:proofErr w:type="spellStart"/>
      <w:r>
        <w:t>temel</w:t>
      </w:r>
      <w:proofErr w:type="spellEnd"/>
      <w:r>
        <w:t xml:space="preserve"> </w:t>
      </w:r>
      <w:proofErr w:type="spellStart"/>
      <w:r>
        <w:t>prensiplerin</w:t>
      </w:r>
      <w:proofErr w:type="spellEnd"/>
      <w:r>
        <w:t xml:space="preserve"> </w:t>
      </w:r>
      <w:proofErr w:type="spellStart"/>
      <w:r>
        <w:t>belirlenmesi</w:t>
      </w:r>
      <w:proofErr w:type="spellEnd"/>
      <w:r>
        <w:t xml:space="preserve"> </w:t>
      </w:r>
      <w:proofErr w:type="spellStart"/>
      <w:r>
        <w:t>amaçlanmaktadır</w:t>
      </w:r>
      <w:proofErr w:type="spellEnd"/>
      <w:r>
        <w:t xml:space="preserve">. </w:t>
      </w:r>
      <w:proofErr w:type="spellStart"/>
      <w:r>
        <w:t>Taraflar</w:t>
      </w:r>
      <w:proofErr w:type="spellEnd"/>
      <w:r>
        <w:t xml:space="preserve"> </w:t>
      </w:r>
      <w:proofErr w:type="spellStart"/>
      <w:r>
        <w:t>arasında</w:t>
      </w:r>
      <w:proofErr w:type="spellEnd"/>
      <w:r>
        <w:t xml:space="preserve"> </w:t>
      </w:r>
      <w:proofErr w:type="spellStart"/>
      <w:r>
        <w:t>imzalanan</w:t>
      </w:r>
      <w:proofErr w:type="spellEnd"/>
      <w:r>
        <w:t xml:space="preserve"> </w:t>
      </w:r>
      <w:proofErr w:type="spellStart"/>
      <w:r>
        <w:t>sadece</w:t>
      </w:r>
      <w:proofErr w:type="spellEnd"/>
      <w:r>
        <w:t xml:space="preserve"> ÖN SÖZLEŞME </w:t>
      </w:r>
      <w:proofErr w:type="spellStart"/>
      <w:r>
        <w:t>olup</w:t>
      </w:r>
      <w:proofErr w:type="spellEnd"/>
      <w:r>
        <w:t xml:space="preserve">, </w:t>
      </w:r>
      <w:proofErr w:type="spellStart"/>
      <w:r>
        <w:t>taraflar</w:t>
      </w:r>
      <w:proofErr w:type="spellEnd"/>
      <w:r>
        <w:t xml:space="preserve"> </w:t>
      </w:r>
      <w:proofErr w:type="spellStart"/>
      <w:r>
        <w:t>arasında</w:t>
      </w:r>
      <w:proofErr w:type="spellEnd"/>
      <w:r>
        <w:t xml:space="preserve"> </w:t>
      </w:r>
      <w:proofErr w:type="spellStart"/>
      <w:r>
        <w:t>sonradan</w:t>
      </w:r>
      <w:proofErr w:type="spellEnd"/>
      <w:r>
        <w:t xml:space="preserve"> </w:t>
      </w:r>
      <w:proofErr w:type="spellStart"/>
      <w:r>
        <w:t>imzalanacak</w:t>
      </w:r>
      <w:proofErr w:type="spellEnd"/>
      <w:r>
        <w:t xml:space="preserve"> </w:t>
      </w:r>
      <w:proofErr w:type="spellStart"/>
      <w:r>
        <w:t>olan</w:t>
      </w:r>
      <w:proofErr w:type="spellEnd"/>
      <w:r>
        <w:t xml:space="preserve"> ANA NİHAİ SÖZLEŞME </w:t>
      </w:r>
      <w:proofErr w:type="spellStart"/>
      <w:r>
        <w:t>ile</w:t>
      </w:r>
      <w:proofErr w:type="spellEnd"/>
      <w:r>
        <w:t xml:space="preserve"> </w:t>
      </w:r>
      <w:proofErr w:type="spellStart"/>
      <w:r>
        <w:t>İşin</w:t>
      </w:r>
      <w:proofErr w:type="spellEnd"/>
      <w:r>
        <w:t xml:space="preserve"> </w:t>
      </w:r>
      <w:proofErr w:type="spellStart"/>
      <w:r>
        <w:t>gerçekleştirilmesine</w:t>
      </w:r>
      <w:proofErr w:type="spellEnd"/>
      <w:r>
        <w:t xml:space="preserve"> </w:t>
      </w:r>
      <w:proofErr w:type="spellStart"/>
      <w:r>
        <w:t>ilişkin</w:t>
      </w:r>
      <w:proofErr w:type="spellEnd"/>
      <w:r>
        <w:t xml:space="preserve"> </w:t>
      </w:r>
      <w:proofErr w:type="spellStart"/>
      <w:r>
        <w:t>detaylı</w:t>
      </w:r>
      <w:proofErr w:type="spellEnd"/>
      <w:r>
        <w:t xml:space="preserve"> </w:t>
      </w:r>
      <w:proofErr w:type="spellStart"/>
      <w:r>
        <w:t>hak</w:t>
      </w:r>
      <w:proofErr w:type="spellEnd"/>
      <w:r>
        <w:t xml:space="preserve"> </w:t>
      </w:r>
      <w:proofErr w:type="spellStart"/>
      <w:r>
        <w:t>ve</w:t>
      </w:r>
      <w:proofErr w:type="spellEnd"/>
      <w:r>
        <w:t xml:space="preserve"> </w:t>
      </w:r>
      <w:proofErr w:type="spellStart"/>
      <w:r>
        <w:t>yükümlülükler</w:t>
      </w:r>
      <w:proofErr w:type="spellEnd"/>
      <w:r>
        <w:t xml:space="preserve"> </w:t>
      </w:r>
      <w:proofErr w:type="spellStart"/>
      <w:r>
        <w:t>ve</w:t>
      </w:r>
      <w:proofErr w:type="spellEnd"/>
      <w:r>
        <w:t xml:space="preserve"> </w:t>
      </w:r>
      <w:proofErr w:type="spellStart"/>
      <w:r>
        <w:t>ilgili</w:t>
      </w:r>
      <w:proofErr w:type="spellEnd"/>
      <w:r>
        <w:t xml:space="preserve"> </w:t>
      </w:r>
      <w:proofErr w:type="spellStart"/>
      <w:r>
        <w:t>diğer</w:t>
      </w:r>
      <w:proofErr w:type="spellEnd"/>
      <w:r>
        <w:t xml:space="preserve"> </w:t>
      </w:r>
      <w:proofErr w:type="spellStart"/>
      <w:r>
        <w:t>hususlar</w:t>
      </w:r>
      <w:proofErr w:type="spellEnd"/>
      <w:r>
        <w:t xml:space="preserve"> </w:t>
      </w:r>
      <w:proofErr w:type="spellStart"/>
      <w:r>
        <w:t>ile</w:t>
      </w:r>
      <w:proofErr w:type="spellEnd"/>
      <w:r>
        <w:t xml:space="preserve"> </w:t>
      </w:r>
      <w:proofErr w:type="spellStart"/>
      <w:r>
        <w:t>hak</w:t>
      </w:r>
      <w:proofErr w:type="spellEnd"/>
      <w:r>
        <w:t xml:space="preserve"> </w:t>
      </w:r>
      <w:proofErr w:type="spellStart"/>
      <w:r>
        <w:t>sahiplerine</w:t>
      </w:r>
      <w:proofErr w:type="spellEnd"/>
      <w:r>
        <w:t xml:space="preserve"> </w:t>
      </w:r>
      <w:proofErr w:type="spellStart"/>
      <w:r>
        <w:t>verilecek</w:t>
      </w:r>
      <w:proofErr w:type="spellEnd"/>
      <w:r>
        <w:t xml:space="preserve"> </w:t>
      </w:r>
      <w:proofErr w:type="spellStart"/>
      <w:r>
        <w:t>daireler</w:t>
      </w:r>
      <w:proofErr w:type="spellEnd"/>
      <w:r>
        <w:t xml:space="preserve"> </w:t>
      </w:r>
      <w:proofErr w:type="spellStart"/>
      <w:r>
        <w:t>ve</w:t>
      </w:r>
      <w:proofErr w:type="spellEnd"/>
      <w:r>
        <w:t xml:space="preserve"> </w:t>
      </w:r>
      <w:proofErr w:type="spellStart"/>
      <w:r>
        <w:t>nitelikleri</w:t>
      </w:r>
      <w:proofErr w:type="spellEnd"/>
      <w:r>
        <w:t xml:space="preserve"> </w:t>
      </w:r>
      <w:proofErr w:type="spellStart"/>
      <w:r>
        <w:t>gibi</w:t>
      </w:r>
      <w:proofErr w:type="spellEnd"/>
      <w:r>
        <w:t xml:space="preserve"> </w:t>
      </w:r>
      <w:proofErr w:type="spellStart"/>
      <w:r>
        <w:t>konular</w:t>
      </w:r>
      <w:proofErr w:type="spellEnd"/>
      <w:r>
        <w:t xml:space="preserve"> </w:t>
      </w:r>
      <w:proofErr w:type="spellStart"/>
      <w:r>
        <w:t>detaylı</w:t>
      </w:r>
      <w:proofErr w:type="spellEnd"/>
      <w:r>
        <w:t xml:space="preserve"> </w:t>
      </w:r>
      <w:proofErr w:type="spellStart"/>
      <w:r>
        <w:t>hususlar</w:t>
      </w:r>
      <w:proofErr w:type="spellEnd"/>
      <w:r>
        <w:t xml:space="preserve"> </w:t>
      </w:r>
      <w:proofErr w:type="spellStart"/>
      <w:r>
        <w:t>düzenlenecektir</w:t>
      </w:r>
      <w:proofErr w:type="spellEnd"/>
      <w:r>
        <w:t xml:space="preserve">. </w:t>
      </w:r>
    </w:p>
    <w:p w14:paraId="28505B28" w14:textId="77777777" w:rsidR="00B86E0A" w:rsidRPr="002A2FC0" w:rsidRDefault="00B86E0A" w:rsidP="00B86E0A">
      <w:pPr>
        <w:pStyle w:val="Body1"/>
        <w:spacing w:after="0" w:line="276" w:lineRule="auto"/>
        <w:ind w:left="0"/>
        <w:rPr>
          <w:rFonts w:cs="Arial"/>
          <w:u w:val="single"/>
          <w:lang w:val="tr-TR"/>
        </w:rPr>
      </w:pPr>
      <w:proofErr w:type="spellStart"/>
      <w:r w:rsidRPr="002A2FC0">
        <w:rPr>
          <w:u w:val="single"/>
        </w:rPr>
        <w:t>İşbu</w:t>
      </w:r>
      <w:proofErr w:type="spellEnd"/>
      <w:r w:rsidRPr="002A2FC0">
        <w:rPr>
          <w:u w:val="single"/>
        </w:rPr>
        <w:t xml:space="preserve"> ÖN SÖZLEŞME, </w:t>
      </w:r>
      <w:proofErr w:type="spellStart"/>
      <w:r w:rsidRPr="002A2FC0">
        <w:rPr>
          <w:u w:val="single"/>
        </w:rPr>
        <w:t>arsa</w:t>
      </w:r>
      <w:proofErr w:type="spellEnd"/>
      <w:r w:rsidRPr="002A2FC0">
        <w:rPr>
          <w:u w:val="single"/>
        </w:rPr>
        <w:t xml:space="preserve"> </w:t>
      </w:r>
      <w:proofErr w:type="spellStart"/>
      <w:r w:rsidRPr="002A2FC0">
        <w:rPr>
          <w:u w:val="single"/>
        </w:rPr>
        <w:t>payı</w:t>
      </w:r>
      <w:proofErr w:type="spellEnd"/>
      <w:r w:rsidRPr="002A2FC0">
        <w:rPr>
          <w:u w:val="single"/>
        </w:rPr>
        <w:t xml:space="preserve"> </w:t>
      </w:r>
      <w:proofErr w:type="spellStart"/>
      <w:r w:rsidRPr="002A2FC0">
        <w:rPr>
          <w:u w:val="single"/>
        </w:rPr>
        <w:t>karşılığı</w:t>
      </w:r>
      <w:proofErr w:type="spellEnd"/>
      <w:r w:rsidRPr="002A2FC0">
        <w:rPr>
          <w:u w:val="single"/>
        </w:rPr>
        <w:t xml:space="preserve"> </w:t>
      </w:r>
      <w:proofErr w:type="spellStart"/>
      <w:r w:rsidRPr="002A2FC0">
        <w:rPr>
          <w:u w:val="single"/>
        </w:rPr>
        <w:t>inşaat</w:t>
      </w:r>
      <w:proofErr w:type="spellEnd"/>
      <w:r w:rsidRPr="002A2FC0">
        <w:rPr>
          <w:u w:val="single"/>
        </w:rPr>
        <w:t xml:space="preserve"> </w:t>
      </w:r>
      <w:proofErr w:type="spellStart"/>
      <w:r w:rsidRPr="002A2FC0">
        <w:rPr>
          <w:u w:val="single"/>
        </w:rPr>
        <w:t>sözleşmesi</w:t>
      </w:r>
      <w:proofErr w:type="spellEnd"/>
      <w:r w:rsidRPr="002A2FC0">
        <w:rPr>
          <w:u w:val="single"/>
        </w:rPr>
        <w:t xml:space="preserve">, </w:t>
      </w:r>
      <w:proofErr w:type="spellStart"/>
      <w:r w:rsidRPr="002A2FC0">
        <w:rPr>
          <w:u w:val="single"/>
        </w:rPr>
        <w:t>gayrimenkul</w:t>
      </w:r>
      <w:proofErr w:type="spellEnd"/>
      <w:r w:rsidRPr="002A2FC0">
        <w:rPr>
          <w:u w:val="single"/>
        </w:rPr>
        <w:t xml:space="preserve"> </w:t>
      </w:r>
      <w:proofErr w:type="spellStart"/>
      <w:r w:rsidRPr="002A2FC0">
        <w:rPr>
          <w:u w:val="single"/>
        </w:rPr>
        <w:t>satış</w:t>
      </w:r>
      <w:proofErr w:type="spellEnd"/>
      <w:r w:rsidRPr="002A2FC0">
        <w:rPr>
          <w:u w:val="single"/>
        </w:rPr>
        <w:t xml:space="preserve"> </w:t>
      </w:r>
      <w:proofErr w:type="spellStart"/>
      <w:r w:rsidRPr="002A2FC0">
        <w:rPr>
          <w:u w:val="single"/>
        </w:rPr>
        <w:t>sözleşmesi</w:t>
      </w:r>
      <w:proofErr w:type="spellEnd"/>
      <w:r w:rsidRPr="002A2FC0">
        <w:rPr>
          <w:u w:val="single"/>
        </w:rPr>
        <w:t xml:space="preserve"> </w:t>
      </w:r>
      <w:proofErr w:type="spellStart"/>
      <w:r w:rsidRPr="002A2FC0">
        <w:rPr>
          <w:u w:val="single"/>
        </w:rPr>
        <w:t>veya</w:t>
      </w:r>
      <w:proofErr w:type="spellEnd"/>
      <w:r w:rsidRPr="002A2FC0">
        <w:rPr>
          <w:u w:val="single"/>
        </w:rPr>
        <w:t xml:space="preserve"> </w:t>
      </w:r>
      <w:proofErr w:type="spellStart"/>
      <w:r w:rsidRPr="002A2FC0">
        <w:rPr>
          <w:u w:val="single"/>
        </w:rPr>
        <w:t>gayrimenkul</w:t>
      </w:r>
      <w:proofErr w:type="spellEnd"/>
      <w:r w:rsidRPr="002A2FC0">
        <w:rPr>
          <w:u w:val="single"/>
        </w:rPr>
        <w:t xml:space="preserve"> </w:t>
      </w:r>
      <w:proofErr w:type="spellStart"/>
      <w:r w:rsidRPr="002A2FC0">
        <w:rPr>
          <w:u w:val="single"/>
        </w:rPr>
        <w:t>satış</w:t>
      </w:r>
      <w:proofErr w:type="spellEnd"/>
      <w:r w:rsidRPr="002A2FC0">
        <w:rPr>
          <w:u w:val="single"/>
        </w:rPr>
        <w:t xml:space="preserve"> </w:t>
      </w:r>
      <w:proofErr w:type="spellStart"/>
      <w:r w:rsidRPr="002A2FC0">
        <w:rPr>
          <w:u w:val="single"/>
        </w:rPr>
        <w:t>vaadi</w:t>
      </w:r>
      <w:proofErr w:type="spellEnd"/>
      <w:r w:rsidRPr="002A2FC0">
        <w:rPr>
          <w:u w:val="single"/>
        </w:rPr>
        <w:t xml:space="preserve"> </w:t>
      </w:r>
      <w:proofErr w:type="spellStart"/>
      <w:r w:rsidRPr="002A2FC0">
        <w:rPr>
          <w:u w:val="single"/>
        </w:rPr>
        <w:t>sözleşmesi</w:t>
      </w:r>
      <w:proofErr w:type="spellEnd"/>
      <w:r w:rsidRPr="002A2FC0">
        <w:rPr>
          <w:u w:val="single"/>
        </w:rPr>
        <w:t xml:space="preserve"> </w:t>
      </w:r>
      <w:proofErr w:type="spellStart"/>
      <w:r w:rsidRPr="002A2FC0">
        <w:rPr>
          <w:u w:val="single"/>
        </w:rPr>
        <w:t>olarak</w:t>
      </w:r>
      <w:proofErr w:type="spellEnd"/>
      <w:r w:rsidRPr="002A2FC0">
        <w:rPr>
          <w:u w:val="single"/>
        </w:rPr>
        <w:t xml:space="preserve"> </w:t>
      </w:r>
      <w:proofErr w:type="spellStart"/>
      <w:r w:rsidRPr="002A2FC0">
        <w:rPr>
          <w:u w:val="single"/>
        </w:rPr>
        <w:t>değerlendirilemez</w:t>
      </w:r>
      <w:proofErr w:type="spellEnd"/>
      <w:r w:rsidRPr="002A2FC0">
        <w:rPr>
          <w:u w:val="single"/>
        </w:rPr>
        <w:t>.</w:t>
      </w:r>
    </w:p>
    <w:p w14:paraId="2DC5CF3F" w14:textId="77777777" w:rsidR="00B86E0A" w:rsidRPr="00870BAA" w:rsidRDefault="00B86E0A" w:rsidP="00B86E0A">
      <w:pPr>
        <w:spacing w:after="0"/>
        <w:jc w:val="both"/>
        <w:rPr>
          <w:rFonts w:ascii="Arial" w:hAnsi="Arial" w:cs="Arial"/>
          <w:b/>
          <w:sz w:val="20"/>
          <w:szCs w:val="20"/>
          <w:u w:val="single"/>
        </w:rPr>
      </w:pPr>
    </w:p>
    <w:p w14:paraId="18AC62D4" w14:textId="77777777" w:rsidR="00B86E0A" w:rsidRPr="00870BAA" w:rsidRDefault="00B86E0A" w:rsidP="00B86E0A">
      <w:pPr>
        <w:spacing w:after="120"/>
        <w:jc w:val="both"/>
        <w:rPr>
          <w:rFonts w:ascii="Arial" w:hAnsi="Arial" w:cs="Arial"/>
          <w:b/>
          <w:sz w:val="20"/>
          <w:szCs w:val="20"/>
          <w:u w:val="single"/>
        </w:rPr>
      </w:pPr>
      <w:r>
        <w:t>MADDE 4 – YASAL DAYANAĞI</w:t>
      </w:r>
    </w:p>
    <w:p w14:paraId="285828AC" w14:textId="77777777" w:rsidR="00B86E0A" w:rsidRPr="00870BAA" w:rsidRDefault="00B86E0A" w:rsidP="00B86E0A">
      <w:pPr>
        <w:autoSpaceDE w:val="0"/>
        <w:autoSpaceDN w:val="0"/>
        <w:adjustRightInd w:val="0"/>
        <w:spacing w:after="120"/>
        <w:jc w:val="both"/>
        <w:rPr>
          <w:rFonts w:ascii="Arial" w:hAnsi="Arial" w:cs="Arial"/>
          <w:sz w:val="20"/>
          <w:szCs w:val="20"/>
        </w:rPr>
      </w:pPr>
      <w:r>
        <w:t>………… İli, …</w:t>
      </w:r>
      <w:proofErr w:type="gramStart"/>
      <w:r>
        <w:t>…….</w:t>
      </w:r>
      <w:proofErr w:type="gramEnd"/>
      <w:r>
        <w:t>. İlçesi, …………… Mahallesi sınırları içerisinde yer alan ………</w:t>
      </w:r>
      <w:proofErr w:type="gramStart"/>
      <w:r>
        <w:t>…….</w:t>
      </w:r>
      <w:proofErr w:type="gramEnd"/>
      <w:r>
        <w:t>.</w:t>
      </w:r>
      <w:r>
        <w:br/>
        <w:t xml:space="preserve">alan 20/11/2017 tarih ve 2017/... sayılı Bakanlar Kurulu Kararı ile “riskli alan” ilan edilmiş olup bu karar, 01/01/2025 tarih ve ... sayılı Resmi </w:t>
      </w:r>
      <w:proofErr w:type="spellStart"/>
      <w:r>
        <w:t>Gazete'de</w:t>
      </w:r>
      <w:proofErr w:type="spellEnd"/>
      <w:r>
        <w:t xml:space="preserve"> yayımlanarak yürürlüğe girmiştir.</w:t>
      </w:r>
    </w:p>
    <w:p w14:paraId="591D172A" w14:textId="77777777" w:rsidR="00B86E0A" w:rsidRPr="00870BAA" w:rsidRDefault="00B86E0A" w:rsidP="00B86E0A">
      <w:pPr>
        <w:spacing w:after="0"/>
        <w:jc w:val="both"/>
        <w:rPr>
          <w:rFonts w:ascii="Arial" w:hAnsi="Arial" w:cs="Arial"/>
          <w:sz w:val="20"/>
          <w:szCs w:val="20"/>
        </w:rPr>
      </w:pPr>
      <w:r>
        <w:t>16/05/2012 tarihli 6306 sayılı Afet Riskli Altındaki Alanların Dönüştürülmesi Hakkında</w:t>
      </w:r>
      <w:r>
        <w:br/>
        <w:t xml:space="preserve">Kanunun 2nci maddesinin </w:t>
      </w:r>
      <w:proofErr w:type="gramStart"/>
      <w:r>
        <w:t>1inci</w:t>
      </w:r>
      <w:proofErr w:type="gramEnd"/>
      <w:r>
        <w:t xml:space="preserve"> fıkrasının (b) bendi gereğince BAKANLIĞIN 12/03/2018 tarih ve ... sayılı yazısı ile ………. Belediye Başkanlığına verdiği yetkiye istinaden ……………. </w:t>
      </w:r>
      <w:proofErr w:type="gramStart"/>
      <w:r>
        <w:t>tarih</w:t>
      </w:r>
      <w:proofErr w:type="gramEnd"/>
      <w:r>
        <w:t xml:space="preserve"> ve …… sayılı ……… Belediye meclis kararı ile  ………Mersis/Vergi numaralı …………..İnşaat ve Ticaret Anonim Şirketi kentsel dönüşüm uygulamaları konusunda yetkilendirilmesi ile iş bu Ön Sözleşme düzenlenmiştir.</w:t>
      </w:r>
    </w:p>
    <w:p w14:paraId="4C0E8770" w14:textId="77777777" w:rsidR="00B86E0A" w:rsidRPr="00870BAA" w:rsidRDefault="00B86E0A" w:rsidP="00B86E0A">
      <w:pPr>
        <w:autoSpaceDE w:val="0"/>
        <w:autoSpaceDN w:val="0"/>
        <w:adjustRightInd w:val="0"/>
        <w:spacing w:after="0"/>
        <w:rPr>
          <w:rFonts w:ascii="Arial" w:hAnsi="Arial" w:cs="Arial"/>
          <w:b/>
          <w:sz w:val="20"/>
          <w:szCs w:val="20"/>
          <w:u w:val="single"/>
        </w:rPr>
      </w:pPr>
    </w:p>
    <w:p w14:paraId="646EC414" w14:textId="77777777" w:rsidR="00B86E0A" w:rsidRDefault="00B86E0A" w:rsidP="00B86E0A">
      <w:pPr>
        <w:autoSpaceDE w:val="0"/>
        <w:autoSpaceDN w:val="0"/>
        <w:adjustRightInd w:val="0"/>
        <w:spacing w:after="120"/>
        <w:rPr>
          <w:rFonts w:ascii="Arial" w:hAnsi="Arial" w:cs="Arial"/>
          <w:b/>
          <w:sz w:val="20"/>
          <w:szCs w:val="20"/>
          <w:u w:val="single"/>
        </w:rPr>
      </w:pPr>
      <w:r>
        <w:t>MADDE 5 – SÖZLEŞMENİN GENEL ESASLARI</w:t>
      </w:r>
    </w:p>
    <w:p w14:paraId="08651ECB" w14:textId="77777777" w:rsidR="00B86E0A" w:rsidRPr="00870BAA" w:rsidRDefault="00B86E0A" w:rsidP="00B86E0A">
      <w:pPr>
        <w:autoSpaceDE w:val="0"/>
        <w:autoSpaceDN w:val="0"/>
        <w:adjustRightInd w:val="0"/>
        <w:spacing w:after="120"/>
        <w:rPr>
          <w:rFonts w:ascii="Arial" w:hAnsi="Arial" w:cs="Arial"/>
          <w:b/>
          <w:sz w:val="20"/>
          <w:szCs w:val="20"/>
          <w:u w:val="single"/>
        </w:rPr>
      </w:pPr>
      <w:r>
        <w:t>İş bu Ön Sözleşme gereğince;</w:t>
      </w:r>
    </w:p>
    <w:p w14:paraId="2A5AF7F6" w14:textId="77777777" w:rsidR="00B86E0A" w:rsidRDefault="00B86E0A" w:rsidP="00B86E0A">
      <w:pPr>
        <w:autoSpaceDE w:val="0"/>
        <w:autoSpaceDN w:val="0"/>
        <w:adjustRightInd w:val="0"/>
        <w:spacing w:after="120"/>
        <w:jc w:val="both"/>
        <w:rPr>
          <w:rFonts w:ascii="Arial" w:hAnsi="Arial" w:cs="Arial"/>
          <w:sz w:val="20"/>
          <w:szCs w:val="20"/>
        </w:rPr>
      </w:pPr>
      <w:r>
        <w:t>5.1. Meri imar planında “Konut” fonksiyonunda bulunan parsellerde;</w:t>
      </w:r>
    </w:p>
    <w:p w14:paraId="7EE76444" w14:textId="77777777" w:rsidR="00B86E0A" w:rsidRPr="002A75FC" w:rsidRDefault="00B86E0A" w:rsidP="00B86E0A">
      <w:pPr>
        <w:pStyle w:val="ListeParagraf"/>
        <w:numPr>
          <w:ilvl w:val="0"/>
          <w:numId w:val="1"/>
        </w:numPr>
        <w:jc w:val="both"/>
        <w:rPr>
          <w:rFonts w:ascii="Arial" w:hAnsi="Arial" w:cs="Arial"/>
          <w:sz w:val="20"/>
          <w:szCs w:val="20"/>
        </w:rPr>
      </w:pPr>
      <w:r>
        <w:t xml:space="preserve">Yapı ruhsatına esas onaylı mimari projesi olan binalarda yer alan konut bağımsız bölümün </w:t>
      </w:r>
      <w:proofErr w:type="spellStart"/>
      <w:r>
        <w:t>hakedişi</w:t>
      </w:r>
      <w:proofErr w:type="spellEnd"/>
      <w:r>
        <w:t xml:space="preserve">; mimari projesinde tespit edilen BAĞIMSIZ BÖLÜM </w:t>
      </w:r>
      <w:proofErr w:type="spellStart"/>
      <w:r>
        <w:t>ALANI’nın</w:t>
      </w:r>
      <w:proofErr w:type="spellEnd"/>
      <w:r>
        <w:t xml:space="preserve"> en az </w:t>
      </w:r>
      <w:proofErr w:type="gramStart"/>
      <w:r>
        <w:t>%85</w:t>
      </w:r>
      <w:proofErr w:type="gramEnd"/>
      <w:r>
        <w:t>’ine karşılık gelen alan olarak hesaplanacaktır. Meri imar planı yapılaşma koşullarına göre parselin kullanılmamış imar hakkının olması durumunda bağımsız bölümün hak ediş hesabında değerlendirilecektir.</w:t>
      </w:r>
    </w:p>
    <w:p w14:paraId="0DFE84FC" w14:textId="77777777" w:rsidR="00B86E0A" w:rsidRPr="002A75FC" w:rsidRDefault="00B86E0A" w:rsidP="00B86E0A">
      <w:pPr>
        <w:pStyle w:val="ListeParagraf"/>
        <w:numPr>
          <w:ilvl w:val="0"/>
          <w:numId w:val="1"/>
        </w:numPr>
        <w:jc w:val="both"/>
        <w:rPr>
          <w:rFonts w:ascii="Arial" w:hAnsi="Arial" w:cs="Arial"/>
          <w:sz w:val="20"/>
          <w:szCs w:val="20"/>
        </w:rPr>
      </w:pPr>
      <w:r>
        <w:t xml:space="preserve">Yapı ruhsatına esas onaylı mimari projesi bulunmayan binalarda yer alan konut bağımsızının </w:t>
      </w:r>
      <w:proofErr w:type="spellStart"/>
      <w:r>
        <w:t>hakedişi</w:t>
      </w:r>
      <w:proofErr w:type="spellEnd"/>
      <w:r>
        <w:t xml:space="preserve">; bulunduğu parselin meri imar planı yapılaşma koşulları doğrultusunda hak sahibinin hissesine düşen emsale esas alanının </w:t>
      </w:r>
      <w:proofErr w:type="gramStart"/>
      <w:r>
        <w:t>%85</w:t>
      </w:r>
      <w:proofErr w:type="gramEnd"/>
      <w:r>
        <w:t>’ine karşılık gelen alan olarak hesaplanacaktır. Tespit edilen alanın, emsal alanından az olması durumunda aradaki fark hak ediş hesabında değerlendirilecektir.</w:t>
      </w:r>
    </w:p>
    <w:p w14:paraId="784069D2" w14:textId="77777777" w:rsidR="00B86E0A" w:rsidRDefault="00B86E0A" w:rsidP="00B86E0A">
      <w:pPr>
        <w:pStyle w:val="ListeParagraf"/>
        <w:numPr>
          <w:ilvl w:val="0"/>
          <w:numId w:val="1"/>
        </w:numPr>
        <w:jc w:val="both"/>
        <w:rPr>
          <w:rFonts w:ascii="Arial" w:hAnsi="Arial" w:cs="Arial"/>
          <w:sz w:val="20"/>
          <w:szCs w:val="20"/>
        </w:rPr>
      </w:pPr>
      <w:r>
        <w:t xml:space="preserve">Üzerinde yapı bulunmayan “Konut” parsellerinin hak edişi; meri imar planı yapılaşma koşullarına göre hesaplanan emsale esas alanın en az </w:t>
      </w:r>
      <w:proofErr w:type="gramStart"/>
      <w:r>
        <w:t>%65</w:t>
      </w:r>
      <w:proofErr w:type="gramEnd"/>
      <w:r>
        <w:t>’ine karşılık gelen alan olarak hesaplanacaktır.</w:t>
      </w:r>
    </w:p>
    <w:p w14:paraId="5A2898EB" w14:textId="77777777" w:rsidR="00B86E0A" w:rsidRDefault="00B86E0A" w:rsidP="00B86E0A">
      <w:pPr>
        <w:spacing w:after="120"/>
        <w:jc w:val="both"/>
        <w:rPr>
          <w:rFonts w:ascii="Arial" w:hAnsi="Arial" w:cs="Arial"/>
          <w:sz w:val="20"/>
          <w:szCs w:val="20"/>
        </w:rPr>
      </w:pPr>
      <w:r>
        <w:t>5.2. Meri imar planında “Konut” dışı fonksiyonunda bulunan parsellerde;</w:t>
      </w:r>
    </w:p>
    <w:p w14:paraId="627F647B" w14:textId="77777777" w:rsidR="00B86E0A" w:rsidRDefault="00B86E0A" w:rsidP="00B86E0A">
      <w:pPr>
        <w:pStyle w:val="ListeParagraf"/>
        <w:numPr>
          <w:ilvl w:val="0"/>
          <w:numId w:val="3"/>
        </w:numPr>
        <w:jc w:val="both"/>
        <w:rPr>
          <w:rFonts w:ascii="Arial" w:hAnsi="Arial" w:cs="Arial"/>
          <w:sz w:val="20"/>
          <w:szCs w:val="20"/>
        </w:rPr>
      </w:pPr>
      <w:r>
        <w:t xml:space="preserve">“Ticaret” ve “Küçük Sanayi” kullanımındaki bina ve/veya bağımsız bölümün hak edişi; meri imar planı yapılaşma koşulları doğrultusunda hesaplanan ve hak sahibinin hissesine düşen emsale esas alanının en az </w:t>
      </w:r>
      <w:proofErr w:type="gramStart"/>
      <w:r>
        <w:t>%70</w:t>
      </w:r>
      <w:proofErr w:type="gramEnd"/>
      <w:r>
        <w:t>’ine karşılık gelen alan olarak hesaplanacaktır.</w:t>
      </w:r>
    </w:p>
    <w:p w14:paraId="4C3EBF37" w14:textId="77777777" w:rsidR="00B86E0A" w:rsidRDefault="00B86E0A" w:rsidP="00B86E0A">
      <w:pPr>
        <w:pStyle w:val="ListeParagraf"/>
        <w:numPr>
          <w:ilvl w:val="0"/>
          <w:numId w:val="3"/>
        </w:numPr>
        <w:jc w:val="both"/>
        <w:rPr>
          <w:rFonts w:ascii="Arial" w:hAnsi="Arial" w:cs="Arial"/>
          <w:sz w:val="20"/>
          <w:szCs w:val="20"/>
        </w:rPr>
      </w:pPr>
      <w:r>
        <w:t xml:space="preserve">“Turizm” kullanımındaki binaların hak edişi; meri imar planı yapılaşma koşulları doğrultusunda hesaplanan ve hak sahibinin hissesine düşen emsale esas alanının en az </w:t>
      </w:r>
      <w:proofErr w:type="gramStart"/>
      <w:r>
        <w:t>%65</w:t>
      </w:r>
      <w:proofErr w:type="gramEnd"/>
      <w:r>
        <w:t>’ine karşılık gelen alan olarak hesaplanacaktır.</w:t>
      </w:r>
    </w:p>
    <w:p w14:paraId="1E3A767A" w14:textId="77777777" w:rsidR="00B86E0A" w:rsidRPr="001B7ACE" w:rsidRDefault="00B86E0A" w:rsidP="00B86E0A">
      <w:pPr>
        <w:pStyle w:val="ListeParagraf"/>
        <w:numPr>
          <w:ilvl w:val="0"/>
          <w:numId w:val="3"/>
        </w:numPr>
        <w:jc w:val="both"/>
        <w:rPr>
          <w:rFonts w:ascii="Arial" w:hAnsi="Arial" w:cs="Arial"/>
          <w:sz w:val="20"/>
          <w:szCs w:val="20"/>
        </w:rPr>
      </w:pPr>
      <w:r>
        <w:lastRenderedPageBreak/>
        <w:t xml:space="preserve">Üzerinde yapı bulunmayan “Ticaret”, “Küçük Sanayi” ve “Turizm” parsellerinin </w:t>
      </w:r>
      <w:proofErr w:type="spellStart"/>
      <w:r>
        <w:t>hakedişi</w:t>
      </w:r>
      <w:proofErr w:type="spellEnd"/>
      <w:r>
        <w:t xml:space="preserve">; meri imar planı yapılaşma koşullarına göre hesaplanan emsale esas alanın en az </w:t>
      </w:r>
      <w:proofErr w:type="gramStart"/>
      <w:r>
        <w:t>%65</w:t>
      </w:r>
      <w:proofErr w:type="gramEnd"/>
      <w:r>
        <w:t>’ine karşılık gelen alan olarak hesaplanacaktır.</w:t>
      </w:r>
    </w:p>
    <w:p w14:paraId="43DFE376" w14:textId="77777777" w:rsidR="00B86E0A" w:rsidRPr="00870BAA" w:rsidRDefault="00B86E0A" w:rsidP="00B86E0A">
      <w:pPr>
        <w:autoSpaceDE w:val="0"/>
        <w:autoSpaceDN w:val="0"/>
        <w:adjustRightInd w:val="0"/>
        <w:spacing w:after="120"/>
        <w:jc w:val="both"/>
        <w:rPr>
          <w:rFonts w:ascii="Arial" w:hAnsi="Arial" w:cs="Arial"/>
          <w:sz w:val="20"/>
          <w:szCs w:val="20"/>
        </w:rPr>
      </w:pPr>
      <w:r>
        <w:t>HAK SAHİPLERİ ile Ön Sözleşmelerin imzalanması, plan ve projelerin hazırlanarak onaylanması neticesinde kesinti oranı netleşerek yeni Bağımsız Bölüm tip ve metrekareleri belirlenmiş olacaktır.</w:t>
      </w:r>
    </w:p>
    <w:p w14:paraId="7F260818" w14:textId="77777777" w:rsidR="00B86E0A" w:rsidRPr="00870BAA" w:rsidRDefault="00B86E0A" w:rsidP="00B86E0A">
      <w:pPr>
        <w:autoSpaceDE w:val="0"/>
        <w:autoSpaceDN w:val="0"/>
        <w:adjustRightInd w:val="0"/>
        <w:spacing w:after="120"/>
        <w:jc w:val="both"/>
        <w:rPr>
          <w:rFonts w:ascii="Arial" w:hAnsi="Arial" w:cs="Arial"/>
          <w:sz w:val="20"/>
          <w:szCs w:val="20"/>
        </w:rPr>
      </w:pPr>
      <w:r>
        <w:t>HAK SAHİBİ Nihai Sözleşme aşamasında, yeni PROJE de tasarlanan bağımsız bölüm tiplerinden, yukarıda belirlenen BAĞIMSIZ BÖLÜM ALANI üzerinden seçimini yapacaktır.</w:t>
      </w:r>
    </w:p>
    <w:p w14:paraId="711185F0" w14:textId="77777777" w:rsidR="00B86E0A" w:rsidRPr="001414CA" w:rsidRDefault="00B86E0A" w:rsidP="00B86E0A">
      <w:pPr>
        <w:autoSpaceDE w:val="0"/>
        <w:autoSpaceDN w:val="0"/>
        <w:adjustRightInd w:val="0"/>
        <w:spacing w:after="120"/>
        <w:jc w:val="both"/>
        <w:rPr>
          <w:rFonts w:ascii="Arial" w:hAnsi="Arial" w:cs="Arial"/>
          <w:sz w:val="20"/>
          <w:szCs w:val="20"/>
        </w:rPr>
      </w:pPr>
      <w:r>
        <w:t>“Konut” kullanımındaki taşınmazlar, mevcut şerefiyeleri de dikkate alınarak mümkün olan en yakın yerdeki “Konut” yapı adasında inşa edilecek “Konut” nitelikli yeni bağımsız bölümlerden belirlenecektir. HAK SAHİBİ hakkına düşen BAĞIMSIZ BÖLÜM tipinden bir büyük tipteki daireyi borçlanarak seçebilir. Bu hususta inşaat m² birim satış bedeli, borç-alacak miktarı ve ödeme şartları ile ilgili diğer detaylar imzalanacak Nihai Sözleşme ile belirlenecektir.</w:t>
      </w:r>
    </w:p>
    <w:p w14:paraId="484C46E4" w14:textId="77777777" w:rsidR="00B86E0A" w:rsidRDefault="00B86E0A" w:rsidP="00B86E0A">
      <w:pPr>
        <w:pStyle w:val="Body2"/>
        <w:spacing w:after="120" w:line="276" w:lineRule="auto"/>
        <w:ind w:left="0"/>
        <w:rPr>
          <w:rFonts w:eastAsia="Calibri" w:cs="Arial"/>
          <w:kern w:val="0"/>
          <w:lang w:val="tr-TR" w:eastAsia="en-US"/>
        </w:rPr>
      </w:pPr>
      <w:r>
        <w:t>“</w:t>
      </w:r>
      <w:proofErr w:type="spellStart"/>
      <w:r>
        <w:t>Ticaret</w:t>
      </w:r>
      <w:proofErr w:type="spellEnd"/>
      <w:r>
        <w:t xml:space="preserve">” </w:t>
      </w:r>
      <w:proofErr w:type="spellStart"/>
      <w:r>
        <w:t>ve</w:t>
      </w:r>
      <w:proofErr w:type="spellEnd"/>
      <w:r>
        <w:t xml:space="preserve"> “</w:t>
      </w:r>
      <w:proofErr w:type="spellStart"/>
      <w:r>
        <w:t>Küçük</w:t>
      </w:r>
      <w:proofErr w:type="spellEnd"/>
      <w:r>
        <w:t xml:space="preserve"> Sanayi” </w:t>
      </w:r>
      <w:proofErr w:type="spellStart"/>
      <w:r>
        <w:t>kullanımındaki</w:t>
      </w:r>
      <w:proofErr w:type="spellEnd"/>
      <w:r>
        <w:t xml:space="preserve"> </w:t>
      </w:r>
      <w:proofErr w:type="spellStart"/>
      <w:r>
        <w:t>taşınmazlar</w:t>
      </w:r>
      <w:proofErr w:type="spellEnd"/>
      <w:r>
        <w:t xml:space="preserve">, </w:t>
      </w:r>
      <w:proofErr w:type="spellStart"/>
      <w:r>
        <w:t>mevcut</w:t>
      </w:r>
      <w:proofErr w:type="spellEnd"/>
      <w:r>
        <w:t xml:space="preserve"> </w:t>
      </w:r>
      <w:proofErr w:type="spellStart"/>
      <w:r>
        <w:t>şerefiyeleri</w:t>
      </w:r>
      <w:proofErr w:type="spellEnd"/>
      <w:r>
        <w:t xml:space="preserve"> de </w:t>
      </w:r>
      <w:proofErr w:type="spellStart"/>
      <w:r>
        <w:t>dikkate</w:t>
      </w:r>
      <w:proofErr w:type="spellEnd"/>
      <w:r>
        <w:t xml:space="preserve"> </w:t>
      </w:r>
      <w:proofErr w:type="spellStart"/>
      <w:r>
        <w:t>alınarak</w:t>
      </w:r>
      <w:proofErr w:type="spellEnd"/>
      <w:r>
        <w:t xml:space="preserve"> </w:t>
      </w:r>
      <w:proofErr w:type="spellStart"/>
      <w:r>
        <w:t>mümkün</w:t>
      </w:r>
      <w:proofErr w:type="spellEnd"/>
      <w:r>
        <w:t xml:space="preserve"> </w:t>
      </w:r>
      <w:proofErr w:type="spellStart"/>
      <w:r>
        <w:t>olan</w:t>
      </w:r>
      <w:proofErr w:type="spellEnd"/>
      <w:r>
        <w:t xml:space="preserve"> </w:t>
      </w:r>
      <w:proofErr w:type="spellStart"/>
      <w:r>
        <w:t>en</w:t>
      </w:r>
      <w:proofErr w:type="spellEnd"/>
      <w:r>
        <w:t xml:space="preserve"> </w:t>
      </w:r>
      <w:proofErr w:type="spellStart"/>
      <w:r>
        <w:t>yakın</w:t>
      </w:r>
      <w:proofErr w:type="spellEnd"/>
      <w:r>
        <w:t xml:space="preserve"> </w:t>
      </w:r>
      <w:proofErr w:type="spellStart"/>
      <w:r>
        <w:t>yerdeki</w:t>
      </w:r>
      <w:proofErr w:type="spellEnd"/>
      <w:r>
        <w:t xml:space="preserve"> “</w:t>
      </w:r>
      <w:proofErr w:type="spellStart"/>
      <w:r>
        <w:t>ticaret</w:t>
      </w:r>
      <w:proofErr w:type="spellEnd"/>
      <w:r>
        <w:t xml:space="preserve">” </w:t>
      </w:r>
      <w:proofErr w:type="spellStart"/>
      <w:r>
        <w:t>veya</w:t>
      </w:r>
      <w:proofErr w:type="spellEnd"/>
      <w:r>
        <w:t xml:space="preserve"> “</w:t>
      </w:r>
      <w:proofErr w:type="spellStart"/>
      <w:r>
        <w:t>konut</w:t>
      </w:r>
      <w:proofErr w:type="spellEnd"/>
      <w:r>
        <w:t xml:space="preserve"> </w:t>
      </w:r>
      <w:proofErr w:type="spellStart"/>
      <w:r>
        <w:t>ve</w:t>
      </w:r>
      <w:proofErr w:type="spellEnd"/>
      <w:r>
        <w:t xml:space="preserve"> </w:t>
      </w:r>
      <w:proofErr w:type="spellStart"/>
      <w:r>
        <w:t>ticaret</w:t>
      </w:r>
      <w:proofErr w:type="spellEnd"/>
      <w:r>
        <w:t xml:space="preserve">” </w:t>
      </w:r>
      <w:proofErr w:type="spellStart"/>
      <w:r>
        <w:t>yapı</w:t>
      </w:r>
      <w:proofErr w:type="spellEnd"/>
      <w:r>
        <w:t xml:space="preserve"> </w:t>
      </w:r>
      <w:proofErr w:type="spellStart"/>
      <w:r>
        <w:t>adasında</w:t>
      </w:r>
      <w:proofErr w:type="spellEnd"/>
      <w:r>
        <w:t xml:space="preserve"> </w:t>
      </w:r>
      <w:proofErr w:type="spellStart"/>
      <w:r>
        <w:t>inşa</w:t>
      </w:r>
      <w:proofErr w:type="spellEnd"/>
      <w:r>
        <w:t xml:space="preserve"> </w:t>
      </w:r>
      <w:proofErr w:type="spellStart"/>
      <w:r>
        <w:t>edilecek</w:t>
      </w:r>
      <w:proofErr w:type="spellEnd"/>
      <w:r>
        <w:t xml:space="preserve"> “</w:t>
      </w:r>
      <w:proofErr w:type="spellStart"/>
      <w:r>
        <w:t>nitelikli</w:t>
      </w:r>
      <w:proofErr w:type="spellEnd"/>
      <w:r>
        <w:t xml:space="preserve"> </w:t>
      </w:r>
      <w:proofErr w:type="spellStart"/>
      <w:r>
        <w:t>ticaret</w:t>
      </w:r>
      <w:proofErr w:type="spellEnd"/>
      <w:r>
        <w:t xml:space="preserve">” </w:t>
      </w:r>
      <w:proofErr w:type="spellStart"/>
      <w:r>
        <w:t>fonksiyonundaki</w:t>
      </w:r>
      <w:proofErr w:type="spellEnd"/>
      <w:r>
        <w:t xml:space="preserve"> BAĞIMSIZ BÖLÜMLERDEN </w:t>
      </w:r>
      <w:proofErr w:type="spellStart"/>
      <w:r>
        <w:t>belirlenecektir</w:t>
      </w:r>
      <w:proofErr w:type="spellEnd"/>
      <w:r>
        <w:t>.</w:t>
      </w:r>
    </w:p>
    <w:p w14:paraId="314878AA" w14:textId="77777777" w:rsidR="00B86E0A" w:rsidRDefault="00B86E0A" w:rsidP="00B86E0A">
      <w:pPr>
        <w:pStyle w:val="Body2"/>
        <w:spacing w:after="120" w:line="276" w:lineRule="auto"/>
        <w:ind w:left="0"/>
        <w:rPr>
          <w:rFonts w:eastAsia="Calibri" w:cs="Arial"/>
          <w:kern w:val="0"/>
          <w:lang w:val="tr-TR" w:eastAsia="en-US"/>
        </w:rPr>
      </w:pPr>
      <w:r>
        <w:t>“</w:t>
      </w:r>
      <w:proofErr w:type="spellStart"/>
      <w:r>
        <w:t>Turizm</w:t>
      </w:r>
      <w:proofErr w:type="spellEnd"/>
      <w:r>
        <w:t xml:space="preserve">” </w:t>
      </w:r>
      <w:proofErr w:type="spellStart"/>
      <w:r>
        <w:t>kullanımındaki</w:t>
      </w:r>
      <w:proofErr w:type="spellEnd"/>
      <w:r>
        <w:t xml:space="preserve"> </w:t>
      </w:r>
      <w:proofErr w:type="spellStart"/>
      <w:r>
        <w:t>taşınmazlar</w:t>
      </w:r>
      <w:proofErr w:type="spellEnd"/>
      <w:r>
        <w:t xml:space="preserve">, </w:t>
      </w:r>
      <w:proofErr w:type="spellStart"/>
      <w:r>
        <w:t>mevcut</w:t>
      </w:r>
      <w:proofErr w:type="spellEnd"/>
      <w:r>
        <w:t xml:space="preserve"> </w:t>
      </w:r>
      <w:proofErr w:type="spellStart"/>
      <w:r>
        <w:t>şerefiyeleri</w:t>
      </w:r>
      <w:proofErr w:type="spellEnd"/>
      <w:r>
        <w:t xml:space="preserve"> de </w:t>
      </w:r>
      <w:proofErr w:type="spellStart"/>
      <w:r>
        <w:t>dikkate</w:t>
      </w:r>
      <w:proofErr w:type="spellEnd"/>
      <w:r>
        <w:t xml:space="preserve"> </w:t>
      </w:r>
      <w:proofErr w:type="spellStart"/>
      <w:r>
        <w:t>alınarak</w:t>
      </w:r>
      <w:proofErr w:type="spellEnd"/>
      <w:r>
        <w:t xml:space="preserve"> </w:t>
      </w:r>
      <w:proofErr w:type="spellStart"/>
      <w:r>
        <w:t>mümkün</w:t>
      </w:r>
      <w:proofErr w:type="spellEnd"/>
      <w:r>
        <w:t xml:space="preserve"> </w:t>
      </w:r>
      <w:proofErr w:type="spellStart"/>
      <w:r>
        <w:t>olan</w:t>
      </w:r>
      <w:proofErr w:type="spellEnd"/>
      <w:r>
        <w:t xml:space="preserve"> </w:t>
      </w:r>
      <w:proofErr w:type="spellStart"/>
      <w:r>
        <w:t>en</w:t>
      </w:r>
      <w:proofErr w:type="spellEnd"/>
      <w:r>
        <w:t xml:space="preserve"> </w:t>
      </w:r>
      <w:proofErr w:type="spellStart"/>
      <w:r>
        <w:t>yakın</w:t>
      </w:r>
      <w:proofErr w:type="spellEnd"/>
      <w:r>
        <w:t xml:space="preserve"> </w:t>
      </w:r>
      <w:proofErr w:type="spellStart"/>
      <w:r>
        <w:t>yerdeki</w:t>
      </w:r>
      <w:proofErr w:type="spellEnd"/>
      <w:r>
        <w:t xml:space="preserve"> “</w:t>
      </w:r>
      <w:proofErr w:type="spellStart"/>
      <w:r>
        <w:t>turizm</w:t>
      </w:r>
      <w:proofErr w:type="spellEnd"/>
      <w:r>
        <w:t xml:space="preserve">” </w:t>
      </w:r>
      <w:proofErr w:type="spellStart"/>
      <w:r>
        <w:t>yapı</w:t>
      </w:r>
      <w:proofErr w:type="spellEnd"/>
      <w:r>
        <w:t xml:space="preserve"> </w:t>
      </w:r>
      <w:proofErr w:type="spellStart"/>
      <w:r>
        <w:t>adasında</w:t>
      </w:r>
      <w:proofErr w:type="spellEnd"/>
      <w:r>
        <w:t xml:space="preserve"> </w:t>
      </w:r>
      <w:proofErr w:type="spellStart"/>
      <w:r>
        <w:t>inşa</w:t>
      </w:r>
      <w:proofErr w:type="spellEnd"/>
      <w:r>
        <w:t xml:space="preserve"> </w:t>
      </w:r>
      <w:proofErr w:type="spellStart"/>
      <w:r>
        <w:t>edilecek</w:t>
      </w:r>
      <w:proofErr w:type="spellEnd"/>
      <w:r>
        <w:t xml:space="preserve"> “</w:t>
      </w:r>
      <w:proofErr w:type="spellStart"/>
      <w:r>
        <w:t>turizm</w:t>
      </w:r>
      <w:proofErr w:type="spellEnd"/>
      <w:r>
        <w:t xml:space="preserve">” </w:t>
      </w:r>
      <w:proofErr w:type="spellStart"/>
      <w:r>
        <w:t>fonksiyonunda</w:t>
      </w:r>
      <w:proofErr w:type="spellEnd"/>
      <w:r>
        <w:t xml:space="preserve"> </w:t>
      </w:r>
      <w:proofErr w:type="spellStart"/>
      <w:r>
        <w:t>belirlenecektir</w:t>
      </w:r>
      <w:proofErr w:type="spellEnd"/>
      <w:r>
        <w:t>.</w:t>
      </w:r>
    </w:p>
    <w:p w14:paraId="4449D172" w14:textId="77777777" w:rsidR="00B86E0A" w:rsidRPr="00870BAA" w:rsidRDefault="00B86E0A" w:rsidP="00B86E0A">
      <w:pPr>
        <w:pStyle w:val="Body2"/>
        <w:spacing w:after="120" w:line="276" w:lineRule="auto"/>
        <w:ind w:left="0"/>
        <w:rPr>
          <w:rFonts w:cs="Arial"/>
          <w:lang w:val="tr-TR"/>
        </w:rPr>
      </w:pPr>
      <w:proofErr w:type="spellStart"/>
      <w:r>
        <w:t>Taraflar</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metrekare</w:t>
      </w:r>
      <w:proofErr w:type="spellEnd"/>
      <w:r>
        <w:t xml:space="preserve"> </w:t>
      </w:r>
      <w:proofErr w:type="spellStart"/>
      <w:r>
        <w:t>hakedişi</w:t>
      </w:r>
      <w:proofErr w:type="spellEnd"/>
      <w:r>
        <w:t xml:space="preserve"> </w:t>
      </w:r>
      <w:proofErr w:type="spellStart"/>
      <w:r>
        <w:t>ile</w:t>
      </w:r>
      <w:proofErr w:type="spellEnd"/>
      <w:r>
        <w:t xml:space="preserve"> </w:t>
      </w:r>
      <w:proofErr w:type="spellStart"/>
      <w:r>
        <w:t>kendisine</w:t>
      </w:r>
      <w:proofErr w:type="spellEnd"/>
      <w:r>
        <w:t xml:space="preserve"> </w:t>
      </w:r>
      <w:proofErr w:type="spellStart"/>
      <w:r>
        <w:t>verilecek</w:t>
      </w:r>
      <w:proofErr w:type="spellEnd"/>
      <w:r>
        <w:t xml:space="preserve"> </w:t>
      </w:r>
      <w:proofErr w:type="spellStart"/>
      <w:r>
        <w:t>daire</w:t>
      </w:r>
      <w:proofErr w:type="spellEnd"/>
      <w:r>
        <w:t xml:space="preserve"> </w:t>
      </w:r>
      <w:proofErr w:type="spellStart"/>
      <w:r>
        <w:t>metrekareleri</w:t>
      </w:r>
      <w:proofErr w:type="spellEnd"/>
      <w:r>
        <w:t xml:space="preserve"> </w:t>
      </w:r>
      <w:proofErr w:type="spellStart"/>
      <w:r>
        <w:t>toplamı</w:t>
      </w:r>
      <w:proofErr w:type="spellEnd"/>
      <w:r>
        <w:t xml:space="preserve"> </w:t>
      </w:r>
      <w:proofErr w:type="spellStart"/>
      <w:r>
        <w:t>arasında</w:t>
      </w:r>
      <w:proofErr w:type="spellEnd"/>
      <w:r>
        <w:t xml:space="preserve"> </w:t>
      </w:r>
      <w:proofErr w:type="spellStart"/>
      <w:r>
        <w:t>bir</w:t>
      </w:r>
      <w:proofErr w:type="spellEnd"/>
      <w:r>
        <w:t xml:space="preserve"> fark </w:t>
      </w:r>
      <w:proofErr w:type="spellStart"/>
      <w:r>
        <w:t>oluşması</w:t>
      </w:r>
      <w:proofErr w:type="spellEnd"/>
      <w:r>
        <w:t xml:space="preserve"> </w:t>
      </w:r>
      <w:proofErr w:type="spellStart"/>
      <w:r>
        <w:t>halinde</w:t>
      </w:r>
      <w:proofErr w:type="spellEnd"/>
      <w:r>
        <w:t xml:space="preserve">, </w:t>
      </w:r>
      <w:proofErr w:type="spellStart"/>
      <w:r>
        <w:t>ileride</w:t>
      </w:r>
      <w:proofErr w:type="spellEnd"/>
      <w:r>
        <w:t xml:space="preserve"> </w:t>
      </w:r>
      <w:proofErr w:type="spellStart"/>
      <w:r>
        <w:t>imzalanacak</w:t>
      </w:r>
      <w:proofErr w:type="spellEnd"/>
      <w:r>
        <w:t xml:space="preserve"> </w:t>
      </w:r>
      <w:proofErr w:type="spellStart"/>
      <w:r>
        <w:t>Nihai</w:t>
      </w:r>
      <w:proofErr w:type="spellEnd"/>
      <w:r>
        <w:t xml:space="preserve"> </w:t>
      </w:r>
      <w:proofErr w:type="spellStart"/>
      <w:r>
        <w:t>Sözleşme</w:t>
      </w:r>
      <w:proofErr w:type="spellEnd"/>
      <w:r>
        <w:t xml:space="preserve"> </w:t>
      </w:r>
      <w:proofErr w:type="spellStart"/>
      <w:r>
        <w:t>ile</w:t>
      </w:r>
      <w:proofErr w:type="spellEnd"/>
      <w:r>
        <w:t xml:space="preserve"> </w:t>
      </w:r>
      <w:proofErr w:type="spellStart"/>
      <w:r>
        <w:t>mahsuplaşmayı</w:t>
      </w:r>
      <w:proofErr w:type="spellEnd"/>
      <w:r>
        <w:t xml:space="preserve"> </w:t>
      </w:r>
      <w:proofErr w:type="spellStart"/>
      <w:r>
        <w:t>kabul</w:t>
      </w:r>
      <w:proofErr w:type="spellEnd"/>
      <w:r>
        <w:t xml:space="preserve"> </w:t>
      </w:r>
      <w:proofErr w:type="spellStart"/>
      <w:r>
        <w:t>eder</w:t>
      </w:r>
      <w:proofErr w:type="spellEnd"/>
      <w:r>
        <w:t>.</w:t>
      </w:r>
    </w:p>
    <w:p w14:paraId="5EF4EB63" w14:textId="77777777" w:rsidR="00B86E0A" w:rsidRPr="00870BAA" w:rsidRDefault="00B86E0A" w:rsidP="00B86E0A">
      <w:pPr>
        <w:autoSpaceDE w:val="0"/>
        <w:autoSpaceDN w:val="0"/>
        <w:adjustRightInd w:val="0"/>
        <w:spacing w:after="0"/>
        <w:jc w:val="both"/>
        <w:rPr>
          <w:rFonts w:ascii="Arial" w:hAnsi="Arial" w:cs="Arial"/>
          <w:sz w:val="20"/>
          <w:szCs w:val="20"/>
        </w:rPr>
      </w:pPr>
      <w:r>
        <w:t>İDARE; PROJE ALANI içerisinde yeterli gördüğü sayıda HAK SAHİBİ ile Ön Sözleşme imzalanmasını takiben mimari proje, mevcut dairelerin alansal bilgileri ve arsa paylarını esas alarak Hak Sahiplerini Nihai Sözleşmeyi imzalamaya davet edecektir. “Ön Sözleşme” ve “Nihai Sözleşme” birbirinden ayrı olarak esas alınamaz, bir bütündür ve birlikte geçerlidir. Nihai Sözleşmenin imzalanmaması veya PROJE ALANINDA 2/3 oranında ön sözleşme imzalanamamış olması halinde, işbu Ön Sözleşme geçersiz sayılır.</w:t>
      </w:r>
    </w:p>
    <w:p w14:paraId="74F72129" w14:textId="77777777" w:rsidR="00B86E0A" w:rsidRPr="001B7ACE" w:rsidRDefault="00B86E0A" w:rsidP="00B86E0A">
      <w:pPr>
        <w:autoSpaceDE w:val="0"/>
        <w:autoSpaceDN w:val="0"/>
        <w:adjustRightInd w:val="0"/>
        <w:spacing w:after="0"/>
        <w:jc w:val="both"/>
        <w:rPr>
          <w:rFonts w:ascii="Arial" w:hAnsi="Arial" w:cs="Arial"/>
          <w:b/>
          <w:sz w:val="16"/>
          <w:szCs w:val="16"/>
          <w:u w:val="single"/>
        </w:rPr>
      </w:pPr>
    </w:p>
    <w:p w14:paraId="47C006D3" w14:textId="77777777" w:rsidR="00B86E0A" w:rsidRPr="00870BAA" w:rsidRDefault="00B86E0A" w:rsidP="00B86E0A">
      <w:pPr>
        <w:autoSpaceDE w:val="0"/>
        <w:autoSpaceDN w:val="0"/>
        <w:adjustRightInd w:val="0"/>
        <w:spacing w:after="120"/>
        <w:jc w:val="both"/>
        <w:rPr>
          <w:rFonts w:ascii="Arial" w:hAnsi="Arial" w:cs="Arial"/>
          <w:b/>
          <w:sz w:val="20"/>
          <w:szCs w:val="20"/>
          <w:u w:val="single"/>
        </w:rPr>
      </w:pPr>
      <w:r>
        <w:t>MADDE 6 – İNŞAAT SÜRESİ VE KİRA YARDIMI</w:t>
      </w:r>
    </w:p>
    <w:p w14:paraId="2CD299E8" w14:textId="77777777" w:rsidR="00B86E0A" w:rsidRPr="00870BAA" w:rsidRDefault="00B86E0A" w:rsidP="00B86E0A">
      <w:pPr>
        <w:spacing w:after="120"/>
        <w:jc w:val="both"/>
        <w:rPr>
          <w:rFonts w:ascii="Arial" w:hAnsi="Arial" w:cs="Arial"/>
          <w:sz w:val="20"/>
          <w:szCs w:val="20"/>
        </w:rPr>
      </w:pPr>
      <w:r>
        <w:t>İnşaatlar İDARE tarafından, projesine uygun olarak, yapı ruhsatının alınarak yıkım işleminin yapılmasını müteakip …… (</w:t>
      </w:r>
      <w:proofErr w:type="gramStart"/>
      <w:r>
        <w:t>… )</w:t>
      </w:r>
      <w:proofErr w:type="gramEnd"/>
      <w:r>
        <w:t xml:space="preserve"> ay içerisinde tamamlanması ve teslime hazır hale getirilmesi planlanmaktadır. </w:t>
      </w:r>
    </w:p>
    <w:p w14:paraId="2667172D" w14:textId="77777777" w:rsidR="00B86E0A" w:rsidRPr="00870BAA" w:rsidRDefault="00B86E0A" w:rsidP="00B86E0A">
      <w:pPr>
        <w:spacing w:after="120"/>
        <w:jc w:val="both"/>
        <w:rPr>
          <w:rFonts w:ascii="Arial" w:hAnsi="Arial" w:cs="Arial"/>
          <w:sz w:val="20"/>
          <w:szCs w:val="20"/>
        </w:rPr>
      </w:pPr>
      <w:r>
        <w:t xml:space="preserve">İnşaat süresince (asgari …… ay) her bir HAK </w:t>
      </w:r>
      <w:proofErr w:type="spellStart"/>
      <w:r>
        <w:t>SAHİBİ’ne</w:t>
      </w:r>
      <w:proofErr w:type="spellEnd"/>
      <w:r>
        <w:t xml:space="preserve"> BAKANLIĞIN yayımladığı kira yardımı yapılmasına dair yönetmelik, yönerge ve kılavuzlarına uygun olarak yine BAKANLIĞIN her yıl belirlediği miktar üzerinden kira yardımı yapılacaktır.</w:t>
      </w:r>
    </w:p>
    <w:p w14:paraId="5BF0CE2C" w14:textId="77777777" w:rsidR="00B86E0A" w:rsidRPr="00870BAA" w:rsidRDefault="00B86E0A" w:rsidP="00B86E0A">
      <w:pPr>
        <w:spacing w:after="0"/>
        <w:jc w:val="both"/>
        <w:rPr>
          <w:rFonts w:ascii="Arial" w:hAnsi="Arial" w:cs="Arial"/>
          <w:sz w:val="20"/>
          <w:szCs w:val="20"/>
        </w:rPr>
      </w:pPr>
      <w:r>
        <w:t xml:space="preserve">Kira yardımının başlaması için, HAK SAHİBİ ile bu Ön Sözleşmeden sonra imzalanacak Nihai Sözleşme sonrasında; BELEDİYE veya İDARE tarafından, kendisine gönderilecek olan bildirimi takiben 30 (otuz) gün içerisinde işbu Ön Sözleşmeye konu taşınmazı tahliye ederek </w:t>
      </w:r>
      <w:proofErr w:type="spellStart"/>
      <w:r>
        <w:t>İDARE’ye</w:t>
      </w:r>
      <w:proofErr w:type="spellEnd"/>
      <w:r>
        <w:t xml:space="preserve"> teslim edecek olup, bu arsa ve üzerindeki yapının elektrik, su ve diğer tüm aboneliklerini kapattıracak, her türlü takyidattan ari olarak yapının boş olduğu, içerisinde ikamet eden hiç kimsenin bulunmadığını, boşaltılan meskenin idareye tesliminin hazır olduğunu; </w:t>
      </w:r>
      <w:proofErr w:type="spellStart"/>
      <w:r>
        <w:t>İDARE’ye</w:t>
      </w:r>
      <w:proofErr w:type="spellEnd"/>
      <w:r>
        <w:t xml:space="preserve"> yazılı olarak bildirecektir.</w:t>
      </w:r>
    </w:p>
    <w:p w14:paraId="402249FF" w14:textId="77777777" w:rsidR="00B86E0A" w:rsidRPr="001B7ACE" w:rsidRDefault="00B86E0A" w:rsidP="00B86E0A">
      <w:pPr>
        <w:spacing w:after="0"/>
        <w:jc w:val="both"/>
        <w:rPr>
          <w:rFonts w:ascii="Arial" w:hAnsi="Arial" w:cs="Arial"/>
          <w:sz w:val="16"/>
          <w:szCs w:val="16"/>
        </w:rPr>
      </w:pPr>
    </w:p>
    <w:p w14:paraId="7E7D9792" w14:textId="77777777" w:rsidR="00B86E0A" w:rsidRPr="00870BAA" w:rsidRDefault="00B86E0A" w:rsidP="00B86E0A">
      <w:pPr>
        <w:spacing w:after="120"/>
        <w:jc w:val="both"/>
        <w:rPr>
          <w:rFonts w:ascii="Arial" w:hAnsi="Arial" w:cs="Arial"/>
          <w:sz w:val="20"/>
          <w:szCs w:val="20"/>
        </w:rPr>
      </w:pPr>
      <w:r>
        <w:t>MADDE 7 –İKAMETGÂH VE TEBLİGAT ADRESLERİ</w:t>
      </w:r>
    </w:p>
    <w:p w14:paraId="332CB75F" w14:textId="77777777" w:rsidR="00B86E0A" w:rsidRDefault="00B86E0A" w:rsidP="00B86E0A">
      <w:pPr>
        <w:spacing w:after="0"/>
        <w:jc w:val="both"/>
        <w:rPr>
          <w:rFonts w:ascii="Arial" w:hAnsi="Arial" w:cs="Arial"/>
          <w:sz w:val="20"/>
          <w:szCs w:val="20"/>
        </w:rPr>
      </w:pPr>
      <w:r>
        <w:t xml:space="preserve">Tarafların tebligat adresleri aşağıda belirtilmiş olup, bu adreste olabilecek değişiklikler yazılı olarak en geç 2 (iki) hafta içerisinde karşı tarafa yazılı olarak bildirilmediği sürece Ön Sözleşmede yazılı adrese yapılacak tebligatlar geçerli sayılacaktır. İşbu Ön Sözleşme bu dahil 7 maddeden oluşmakta olup ... / ... /20…  </w:t>
      </w:r>
      <w:proofErr w:type="gramStart"/>
      <w:r>
        <w:t>tarihinde</w:t>
      </w:r>
      <w:proofErr w:type="gramEnd"/>
      <w:r>
        <w:t>, ……… Belediyesi …………… Mahallesi Kentsel Dönüşüm Ofisi adresinde 2 (İki) nüsha ve tarafların iradelerine uygun olarak kabul edilerek imza edilmiştir.</w:t>
      </w:r>
    </w:p>
    <w:p w14:paraId="558390C0" w14:textId="77777777" w:rsidR="00B86E0A" w:rsidRPr="00C454B6" w:rsidRDefault="00B86E0A" w:rsidP="00B86E0A">
      <w:pPr>
        <w:spacing w:after="0"/>
        <w:jc w:val="both"/>
        <w:rPr>
          <w:rFonts w:ascii="Arial" w:hAnsi="Arial" w:cs="Arial"/>
          <w:sz w:val="16"/>
          <w:szCs w:val="16"/>
        </w:rPr>
      </w:pPr>
    </w:p>
    <w:p w14:paraId="3354FC67" w14:textId="77777777" w:rsidR="00B86E0A" w:rsidRPr="00CD34C4" w:rsidRDefault="00B86E0A" w:rsidP="00B86E0A">
      <w:pPr>
        <w:spacing w:after="0"/>
        <w:rPr>
          <w:rFonts w:ascii="Arial" w:hAnsi="Arial" w:cs="Arial"/>
          <w:sz w:val="18"/>
          <w:szCs w:val="18"/>
        </w:rPr>
      </w:pPr>
      <w:r>
        <w:t>Ekler:</w:t>
      </w:r>
    </w:p>
    <w:p w14:paraId="5E63CF69" w14:textId="77777777" w:rsidR="00B86E0A" w:rsidRPr="00CD34C4" w:rsidRDefault="00B86E0A" w:rsidP="00B86E0A">
      <w:pPr>
        <w:pStyle w:val="ListeParagraf"/>
        <w:numPr>
          <w:ilvl w:val="0"/>
          <w:numId w:val="2"/>
        </w:numPr>
        <w:ind w:left="284" w:hanging="284"/>
        <w:jc w:val="both"/>
        <w:rPr>
          <w:rFonts w:ascii="Arial" w:hAnsi="Arial" w:cs="Arial"/>
          <w:sz w:val="18"/>
          <w:szCs w:val="18"/>
        </w:rPr>
        <w:sectPr w:rsidR="00B86E0A" w:rsidRPr="00CD34C4" w:rsidSect="005529B8">
          <w:footerReference w:type="default" r:id="rId5"/>
          <w:pgSz w:w="11906" w:h="16838" w:code="9"/>
          <w:pgMar w:top="851" w:right="849" w:bottom="709" w:left="1134" w:header="709" w:footer="0" w:gutter="0"/>
          <w:cols w:space="708"/>
          <w:docGrid w:linePitch="360"/>
        </w:sectPr>
      </w:pPr>
    </w:p>
    <w:p w14:paraId="3618E0BD" w14:textId="77777777" w:rsidR="00B86E0A" w:rsidRPr="00CD34C4" w:rsidRDefault="00B86E0A" w:rsidP="00B86E0A">
      <w:pPr>
        <w:pStyle w:val="ListeParagraf"/>
        <w:numPr>
          <w:ilvl w:val="0"/>
          <w:numId w:val="2"/>
        </w:numPr>
        <w:ind w:left="284" w:hanging="284"/>
        <w:jc w:val="both"/>
        <w:rPr>
          <w:rFonts w:ascii="Arial" w:hAnsi="Arial" w:cs="Arial"/>
          <w:sz w:val="18"/>
          <w:szCs w:val="18"/>
        </w:rPr>
      </w:pPr>
      <w:r>
        <w:t>Mülk Bilgi Formu</w:t>
      </w:r>
    </w:p>
    <w:p w14:paraId="73727438" w14:textId="77777777" w:rsidR="00B86E0A" w:rsidRPr="00CD34C4" w:rsidRDefault="00B86E0A" w:rsidP="00B86E0A">
      <w:pPr>
        <w:pStyle w:val="ListeParagraf"/>
        <w:numPr>
          <w:ilvl w:val="0"/>
          <w:numId w:val="2"/>
        </w:numPr>
        <w:ind w:left="284" w:hanging="284"/>
        <w:jc w:val="both"/>
        <w:rPr>
          <w:rFonts w:ascii="Arial" w:hAnsi="Arial" w:cs="Arial"/>
          <w:sz w:val="18"/>
          <w:szCs w:val="18"/>
        </w:rPr>
      </w:pPr>
      <w:r>
        <w:t>Kimlik/Pasaport Fotokopisi</w:t>
      </w:r>
    </w:p>
    <w:p w14:paraId="08E18614" w14:textId="77777777" w:rsidR="00B86E0A" w:rsidRPr="00CD34C4" w:rsidRDefault="00B86E0A" w:rsidP="00B86E0A">
      <w:pPr>
        <w:pStyle w:val="ListeParagraf"/>
        <w:numPr>
          <w:ilvl w:val="0"/>
          <w:numId w:val="2"/>
        </w:numPr>
        <w:ind w:left="284" w:hanging="284"/>
        <w:jc w:val="both"/>
        <w:rPr>
          <w:rFonts w:ascii="Arial" w:hAnsi="Arial" w:cs="Arial"/>
          <w:sz w:val="18"/>
          <w:szCs w:val="18"/>
        </w:rPr>
      </w:pPr>
      <w:r>
        <w:t>Tapu Senedi Fotokopisi</w:t>
      </w:r>
    </w:p>
    <w:p w14:paraId="4EE158F3" w14:textId="77777777" w:rsidR="00B86E0A" w:rsidRPr="00CD34C4" w:rsidRDefault="00B86E0A" w:rsidP="00B86E0A">
      <w:pPr>
        <w:pStyle w:val="ListeParagraf"/>
        <w:numPr>
          <w:ilvl w:val="0"/>
          <w:numId w:val="2"/>
        </w:numPr>
        <w:ind w:left="284" w:hanging="284"/>
        <w:jc w:val="both"/>
        <w:rPr>
          <w:rFonts w:ascii="Arial" w:hAnsi="Arial" w:cs="Arial"/>
          <w:sz w:val="18"/>
          <w:szCs w:val="18"/>
        </w:rPr>
      </w:pPr>
      <w:r>
        <w:t>Veraset İlamı (varsa)</w:t>
      </w:r>
    </w:p>
    <w:p w14:paraId="361E3825" w14:textId="77777777" w:rsidR="00B86E0A" w:rsidRPr="00CD34C4" w:rsidRDefault="00B86E0A" w:rsidP="00B86E0A">
      <w:pPr>
        <w:pStyle w:val="ListeParagraf"/>
        <w:numPr>
          <w:ilvl w:val="0"/>
          <w:numId w:val="2"/>
        </w:numPr>
        <w:ind w:left="284" w:hanging="284"/>
        <w:jc w:val="both"/>
        <w:rPr>
          <w:rFonts w:ascii="Arial" w:hAnsi="Arial" w:cs="Arial"/>
          <w:sz w:val="18"/>
          <w:szCs w:val="18"/>
        </w:rPr>
      </w:pPr>
      <w:r>
        <w:lastRenderedPageBreak/>
        <w:t>Ruhsat/</w:t>
      </w:r>
      <w:proofErr w:type="gramStart"/>
      <w:r>
        <w:t>İskan</w:t>
      </w:r>
      <w:proofErr w:type="gramEnd"/>
      <w:r>
        <w:t>/Mimari Proje Belgesi (varsa)</w:t>
      </w:r>
    </w:p>
    <w:p w14:paraId="405CC36D" w14:textId="77777777" w:rsidR="00B86E0A" w:rsidRPr="00CD34C4" w:rsidRDefault="00B86E0A" w:rsidP="00B86E0A">
      <w:pPr>
        <w:pStyle w:val="ListeParagraf"/>
        <w:numPr>
          <w:ilvl w:val="0"/>
          <w:numId w:val="2"/>
        </w:numPr>
        <w:ind w:left="284" w:hanging="284"/>
        <w:jc w:val="both"/>
        <w:rPr>
          <w:rFonts w:ascii="Arial" w:hAnsi="Arial" w:cs="Arial"/>
          <w:sz w:val="18"/>
          <w:szCs w:val="18"/>
        </w:rPr>
      </w:pPr>
      <w:r>
        <w:t>Tüzel Kişiler için Yetki Belgesi</w:t>
      </w:r>
    </w:p>
    <w:p w14:paraId="41C1FA39" w14:textId="77777777" w:rsidR="00B86E0A" w:rsidRPr="00CD34C4" w:rsidRDefault="00B86E0A" w:rsidP="00B86E0A">
      <w:pPr>
        <w:pStyle w:val="ListeParagraf"/>
        <w:numPr>
          <w:ilvl w:val="0"/>
          <w:numId w:val="2"/>
        </w:numPr>
        <w:ind w:left="284" w:hanging="284"/>
        <w:jc w:val="both"/>
        <w:rPr>
          <w:rFonts w:ascii="Arial" w:hAnsi="Arial" w:cs="Arial"/>
          <w:sz w:val="18"/>
          <w:szCs w:val="18"/>
        </w:rPr>
      </w:pPr>
      <w:r>
        <w:t>İşyeri Açma ve Çalışma Ruhsatı (işyerleri için)</w:t>
      </w:r>
    </w:p>
    <w:p w14:paraId="49A93D70" w14:textId="77777777" w:rsidR="00B86E0A" w:rsidRPr="00CD34C4" w:rsidRDefault="00B86E0A" w:rsidP="00B86E0A">
      <w:pPr>
        <w:pStyle w:val="ListeParagraf"/>
        <w:numPr>
          <w:ilvl w:val="0"/>
          <w:numId w:val="2"/>
        </w:numPr>
        <w:ind w:left="284" w:hanging="284"/>
        <w:jc w:val="both"/>
        <w:rPr>
          <w:rFonts w:ascii="Arial" w:hAnsi="Arial" w:cs="Arial"/>
          <w:sz w:val="18"/>
          <w:szCs w:val="18"/>
        </w:rPr>
      </w:pPr>
      <w:r>
        <w:t>Vergi Levhası (işyerleri için)</w:t>
      </w:r>
    </w:p>
    <w:p w14:paraId="7CA6DEA1" w14:textId="77777777" w:rsidR="00B86E0A" w:rsidRDefault="00B86E0A" w:rsidP="00B86E0A">
      <w:pPr>
        <w:jc w:val="both"/>
        <w:rPr>
          <w:rFonts w:ascii="Arial" w:hAnsi="Arial" w:cs="Arial"/>
          <w:sz w:val="20"/>
          <w:szCs w:val="20"/>
        </w:rPr>
        <w:sectPr w:rsidR="00B86E0A" w:rsidSect="005529B8">
          <w:type w:val="continuous"/>
          <w:pgSz w:w="11906" w:h="16838" w:code="9"/>
          <w:pgMar w:top="1135" w:right="849" w:bottom="993" w:left="1134" w:header="709" w:footer="0" w:gutter="0"/>
          <w:cols w:num="2" w:space="708"/>
          <w:docGrid w:linePitch="360"/>
        </w:sectPr>
      </w:pPr>
    </w:p>
    <w:tbl>
      <w:tblPr>
        <w:tblStyle w:val="TabloKlavuzu"/>
        <w:tblW w:w="0" w:type="auto"/>
        <w:jc w:val="center"/>
        <w:tblLook w:val="04A0" w:firstRow="1" w:lastRow="0" w:firstColumn="1" w:lastColumn="0" w:noHBand="0" w:noVBand="1"/>
      </w:tblPr>
      <w:tblGrid>
        <w:gridCol w:w="4899"/>
        <w:gridCol w:w="4901"/>
      </w:tblGrid>
      <w:tr w:rsidR="00B86E0A" w:rsidRPr="00870BAA" w14:paraId="6DA2E2E5" w14:textId="77777777" w:rsidTr="0091060A">
        <w:trPr>
          <w:trHeight w:val="1565"/>
          <w:jc w:val="center"/>
        </w:trPr>
        <w:tc>
          <w:tcPr>
            <w:tcW w:w="4899" w:type="dxa"/>
            <w:vAlign w:val="center"/>
          </w:tcPr>
          <w:p w14:paraId="28B7CABD" w14:textId="77777777" w:rsidR="00B86E0A" w:rsidRPr="00870BAA" w:rsidRDefault="00B86E0A" w:rsidP="0091060A">
            <w:pPr>
              <w:jc w:val="center"/>
              <w:rPr>
                <w:rFonts w:ascii="Arial" w:hAnsi="Arial" w:cs="Arial"/>
                <w:sz w:val="20"/>
                <w:szCs w:val="20"/>
              </w:rPr>
            </w:pPr>
            <w:proofErr w:type="gramStart"/>
            <w:r w:rsidRPr="00870BAA">
              <w:rPr>
                <w:rFonts w:ascii="Arial" w:hAnsi="Arial" w:cs="Arial"/>
                <w:sz w:val="20"/>
                <w:szCs w:val="20"/>
              </w:rPr>
              <w:t>Tarih :</w:t>
            </w:r>
            <w:proofErr w:type="gramEnd"/>
            <w:r w:rsidRPr="00870BAA">
              <w:rPr>
                <w:rFonts w:ascii="Arial" w:hAnsi="Arial" w:cs="Arial"/>
                <w:sz w:val="20"/>
                <w:szCs w:val="20"/>
              </w:rPr>
              <w:t xml:space="preserve"> …. / …. / 20…</w:t>
            </w:r>
          </w:p>
          <w:p w14:paraId="2DE97F11" w14:textId="77777777" w:rsidR="00B86E0A" w:rsidRPr="00870BAA" w:rsidRDefault="00B86E0A" w:rsidP="0091060A">
            <w:pPr>
              <w:jc w:val="center"/>
              <w:rPr>
                <w:rFonts w:ascii="Arial" w:hAnsi="Arial" w:cs="Arial"/>
                <w:color w:val="BFBFBF" w:themeColor="background1" w:themeShade="BF"/>
                <w:sz w:val="20"/>
                <w:szCs w:val="20"/>
              </w:rPr>
            </w:pPr>
            <w:r w:rsidRPr="00870BAA">
              <w:rPr>
                <w:rFonts w:ascii="Arial" w:hAnsi="Arial" w:cs="Arial"/>
                <w:color w:val="BFBFBF" w:themeColor="background1" w:themeShade="BF"/>
                <w:sz w:val="20"/>
                <w:szCs w:val="20"/>
              </w:rPr>
              <w:t>İMZA</w:t>
            </w:r>
          </w:p>
          <w:p w14:paraId="71BC70CF" w14:textId="77777777" w:rsidR="00B86E0A" w:rsidRPr="00870BAA" w:rsidRDefault="00B86E0A" w:rsidP="0091060A">
            <w:pPr>
              <w:jc w:val="center"/>
              <w:rPr>
                <w:rFonts w:ascii="Arial" w:hAnsi="Arial" w:cs="Arial"/>
                <w:sz w:val="20"/>
                <w:szCs w:val="20"/>
              </w:rPr>
            </w:pPr>
          </w:p>
          <w:p w14:paraId="6540B9E5" w14:textId="77777777" w:rsidR="00B86E0A" w:rsidRPr="00870BAA" w:rsidRDefault="00B86E0A" w:rsidP="0091060A">
            <w:pPr>
              <w:rPr>
                <w:rFonts w:ascii="Arial" w:hAnsi="Arial" w:cs="Arial"/>
                <w:sz w:val="20"/>
                <w:szCs w:val="20"/>
              </w:rPr>
            </w:pPr>
            <w:r w:rsidRPr="00870BAA">
              <w:rPr>
                <w:rFonts w:ascii="Arial" w:hAnsi="Arial" w:cs="Arial"/>
                <w:sz w:val="20"/>
                <w:szCs w:val="20"/>
              </w:rPr>
              <w:t xml:space="preserve">TC. Kimlik </w:t>
            </w:r>
            <w:proofErr w:type="gramStart"/>
            <w:r w:rsidRPr="00870BAA">
              <w:rPr>
                <w:rFonts w:ascii="Arial" w:hAnsi="Arial" w:cs="Arial"/>
                <w:sz w:val="20"/>
                <w:szCs w:val="20"/>
              </w:rPr>
              <w:t>No :</w:t>
            </w:r>
            <w:proofErr w:type="gramEnd"/>
            <w:r w:rsidRPr="00870BAA">
              <w:rPr>
                <w:rFonts w:ascii="Arial" w:hAnsi="Arial" w:cs="Arial"/>
                <w:color w:val="FF0000"/>
                <w:sz w:val="20"/>
                <w:szCs w:val="20"/>
              </w:rPr>
              <w:t xml:space="preserve">                                                              </w:t>
            </w:r>
          </w:p>
          <w:p w14:paraId="7F287A67" w14:textId="77777777" w:rsidR="00B86E0A" w:rsidRPr="00870BAA" w:rsidRDefault="00B86E0A" w:rsidP="0091060A">
            <w:pPr>
              <w:rPr>
                <w:rFonts w:ascii="Arial" w:hAnsi="Arial" w:cs="Arial"/>
                <w:color w:val="FF0000"/>
                <w:sz w:val="20"/>
                <w:szCs w:val="20"/>
              </w:rPr>
            </w:pPr>
            <w:r w:rsidRPr="00870BAA">
              <w:rPr>
                <w:rFonts w:ascii="Arial" w:hAnsi="Arial" w:cs="Arial"/>
                <w:sz w:val="20"/>
                <w:szCs w:val="20"/>
              </w:rPr>
              <w:t xml:space="preserve">Adı Soyadı    </w:t>
            </w:r>
            <w:proofErr w:type="gramStart"/>
            <w:r w:rsidRPr="00870BAA">
              <w:rPr>
                <w:rFonts w:ascii="Arial" w:hAnsi="Arial" w:cs="Arial"/>
                <w:sz w:val="20"/>
                <w:szCs w:val="20"/>
              </w:rPr>
              <w:t xml:space="preserve">  :</w:t>
            </w:r>
            <w:proofErr w:type="gramEnd"/>
            <w:r w:rsidRPr="00870BAA">
              <w:rPr>
                <w:rFonts w:ascii="Arial" w:hAnsi="Arial" w:cs="Arial"/>
                <w:sz w:val="20"/>
                <w:szCs w:val="20"/>
              </w:rPr>
              <w:t xml:space="preserve"> </w:t>
            </w:r>
          </w:p>
          <w:p w14:paraId="4EECB70E" w14:textId="77777777" w:rsidR="00B86E0A" w:rsidRPr="00870BAA" w:rsidRDefault="00B86E0A" w:rsidP="0091060A">
            <w:pPr>
              <w:rPr>
                <w:rFonts w:ascii="Arial" w:hAnsi="Arial" w:cs="Arial"/>
                <w:sz w:val="20"/>
                <w:szCs w:val="20"/>
              </w:rPr>
            </w:pPr>
            <w:r w:rsidRPr="00870BAA">
              <w:rPr>
                <w:rFonts w:ascii="Arial" w:hAnsi="Arial" w:cs="Arial"/>
                <w:sz w:val="20"/>
                <w:szCs w:val="20"/>
              </w:rPr>
              <w:t xml:space="preserve">Adres            </w:t>
            </w:r>
            <w:proofErr w:type="gramStart"/>
            <w:r w:rsidRPr="00870BAA">
              <w:rPr>
                <w:rFonts w:ascii="Arial" w:hAnsi="Arial" w:cs="Arial"/>
                <w:sz w:val="20"/>
                <w:szCs w:val="20"/>
              </w:rPr>
              <w:t xml:space="preserve">  :</w:t>
            </w:r>
            <w:proofErr w:type="gramEnd"/>
            <w:r w:rsidRPr="00870BAA">
              <w:rPr>
                <w:rFonts w:ascii="Arial" w:hAnsi="Arial" w:cs="Arial"/>
                <w:sz w:val="20"/>
                <w:szCs w:val="20"/>
              </w:rPr>
              <w:t xml:space="preserve"> </w:t>
            </w:r>
          </w:p>
        </w:tc>
        <w:tc>
          <w:tcPr>
            <w:tcW w:w="4901" w:type="dxa"/>
            <w:vAlign w:val="center"/>
          </w:tcPr>
          <w:p w14:paraId="6A3774D1" w14:textId="77777777" w:rsidR="00B86E0A" w:rsidRPr="00870BAA" w:rsidRDefault="00B86E0A" w:rsidP="0091060A">
            <w:pPr>
              <w:jc w:val="center"/>
              <w:rPr>
                <w:rFonts w:ascii="Arial" w:hAnsi="Arial" w:cs="Arial"/>
                <w:sz w:val="20"/>
                <w:szCs w:val="20"/>
              </w:rPr>
            </w:pPr>
            <w:proofErr w:type="gramStart"/>
            <w:r w:rsidRPr="00870BAA">
              <w:rPr>
                <w:rFonts w:ascii="Arial" w:hAnsi="Arial" w:cs="Arial"/>
                <w:sz w:val="20"/>
                <w:szCs w:val="20"/>
              </w:rPr>
              <w:t>Tarih :</w:t>
            </w:r>
            <w:proofErr w:type="gramEnd"/>
            <w:r w:rsidRPr="00870BAA">
              <w:rPr>
                <w:rFonts w:ascii="Arial" w:hAnsi="Arial" w:cs="Arial"/>
                <w:sz w:val="20"/>
                <w:szCs w:val="20"/>
              </w:rPr>
              <w:t xml:space="preserve"> …. / …. / 20…</w:t>
            </w:r>
          </w:p>
          <w:p w14:paraId="6C8962DE" w14:textId="77777777" w:rsidR="00B86E0A" w:rsidRPr="00870BAA" w:rsidRDefault="00B86E0A" w:rsidP="0091060A">
            <w:pPr>
              <w:jc w:val="center"/>
              <w:rPr>
                <w:rFonts w:ascii="Arial" w:hAnsi="Arial" w:cs="Arial"/>
                <w:sz w:val="20"/>
                <w:szCs w:val="20"/>
              </w:rPr>
            </w:pPr>
            <w:r w:rsidRPr="00870BAA">
              <w:rPr>
                <w:rFonts w:ascii="Arial" w:hAnsi="Arial" w:cs="Arial"/>
                <w:color w:val="BFBFBF" w:themeColor="background1" w:themeShade="BF"/>
                <w:sz w:val="20"/>
                <w:szCs w:val="20"/>
              </w:rPr>
              <w:t>İMZA</w:t>
            </w:r>
            <w:r>
              <w:rPr>
                <w:rFonts w:ascii="Arial" w:hAnsi="Arial" w:cs="Arial"/>
                <w:sz w:val="20"/>
                <w:szCs w:val="20"/>
              </w:rPr>
              <w:t>FİRMA ADI</w:t>
            </w:r>
          </w:p>
        </w:tc>
      </w:tr>
      <w:tr w:rsidR="00B86E0A" w:rsidRPr="00870BAA" w14:paraId="7A758E26" w14:textId="77777777" w:rsidTr="0091060A">
        <w:trPr>
          <w:trHeight w:val="938"/>
          <w:jc w:val="center"/>
        </w:trPr>
        <w:tc>
          <w:tcPr>
            <w:tcW w:w="9800" w:type="dxa"/>
            <w:gridSpan w:val="2"/>
            <w:vAlign w:val="center"/>
          </w:tcPr>
          <w:p w14:paraId="1CE75BF6" w14:textId="77777777" w:rsidR="00B86E0A" w:rsidRPr="00870BAA" w:rsidRDefault="00B86E0A" w:rsidP="0091060A">
            <w:pPr>
              <w:jc w:val="center"/>
              <w:rPr>
                <w:rFonts w:ascii="Arial" w:hAnsi="Arial" w:cs="Arial"/>
                <w:sz w:val="20"/>
                <w:szCs w:val="20"/>
              </w:rPr>
            </w:pPr>
            <w:r w:rsidRPr="00870BAA">
              <w:rPr>
                <w:rFonts w:ascii="Arial" w:hAnsi="Arial" w:cs="Arial"/>
                <w:sz w:val="20"/>
                <w:szCs w:val="20"/>
              </w:rPr>
              <w:t>ONAY</w:t>
            </w:r>
          </w:p>
          <w:p w14:paraId="72BFAE14" w14:textId="77777777" w:rsidR="00B86E0A" w:rsidRDefault="00B86E0A" w:rsidP="0091060A">
            <w:pPr>
              <w:jc w:val="center"/>
              <w:rPr>
                <w:rFonts w:ascii="Arial" w:hAnsi="Arial" w:cs="Arial"/>
                <w:color w:val="A6A6A6" w:themeColor="background1" w:themeShade="A6"/>
                <w:sz w:val="20"/>
                <w:szCs w:val="20"/>
              </w:rPr>
            </w:pPr>
          </w:p>
          <w:p w14:paraId="3E861A92" w14:textId="77777777" w:rsidR="00B86E0A" w:rsidRDefault="00B86E0A" w:rsidP="0091060A">
            <w:pPr>
              <w:jc w:val="center"/>
              <w:rPr>
                <w:rFonts w:ascii="Arial" w:hAnsi="Arial" w:cs="Arial"/>
                <w:color w:val="A6A6A6" w:themeColor="background1" w:themeShade="A6"/>
                <w:sz w:val="20"/>
                <w:szCs w:val="20"/>
              </w:rPr>
            </w:pPr>
          </w:p>
          <w:p w14:paraId="39B61CB2" w14:textId="77777777" w:rsidR="00B86E0A" w:rsidRDefault="00B86E0A" w:rsidP="0091060A">
            <w:pPr>
              <w:jc w:val="center"/>
              <w:rPr>
                <w:rFonts w:ascii="Arial" w:hAnsi="Arial" w:cs="Arial"/>
                <w:color w:val="A6A6A6" w:themeColor="background1" w:themeShade="A6"/>
                <w:sz w:val="20"/>
                <w:szCs w:val="20"/>
              </w:rPr>
            </w:pPr>
          </w:p>
          <w:p w14:paraId="1A77A159" w14:textId="77777777" w:rsidR="00B86E0A" w:rsidRPr="00870BAA" w:rsidRDefault="00B86E0A" w:rsidP="0091060A">
            <w:pPr>
              <w:jc w:val="center"/>
              <w:rPr>
                <w:rFonts w:ascii="Arial" w:hAnsi="Arial" w:cs="Arial"/>
                <w:color w:val="A6A6A6" w:themeColor="background1" w:themeShade="A6"/>
                <w:sz w:val="20"/>
                <w:szCs w:val="20"/>
              </w:rPr>
            </w:pPr>
          </w:p>
        </w:tc>
      </w:tr>
    </w:tbl>
    <w:p w14:paraId="0ADB3833" w14:textId="77777777" w:rsidR="00B86E0A" w:rsidRPr="00870BAA" w:rsidRDefault="00B86E0A" w:rsidP="00B86E0A">
      <w:pPr>
        <w:spacing w:after="0"/>
        <w:rPr>
          <w:rFonts w:ascii="Arial" w:hAnsi="Arial" w:cs="Arial"/>
          <w:sz w:val="20"/>
          <w:szCs w:val="20"/>
        </w:rPr>
        <w:sectPr w:rsidR="00B86E0A" w:rsidRPr="00870BAA" w:rsidSect="005529B8">
          <w:type w:val="continuous"/>
          <w:pgSz w:w="11906" w:h="16838" w:code="9"/>
          <w:pgMar w:top="1135" w:right="849" w:bottom="993" w:left="1134" w:header="709" w:footer="0" w:gutter="0"/>
          <w:cols w:space="708"/>
          <w:docGrid w:linePitch="360"/>
        </w:sectPr>
      </w:pPr>
    </w:p>
    <w:p w14:paraId="44EF4FA3" w14:textId="77777777" w:rsidR="001D21BD" w:rsidRDefault="001D21BD"/>
    <w:sectPr w:rsidR="001D2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C1B0" w14:textId="77777777" w:rsidR="00000000" w:rsidRDefault="00000000" w:rsidP="00B23D99">
    <w:pPr>
      <w:pStyle w:val="AltBilgi"/>
      <w:jc w:val="right"/>
    </w:pPr>
    <w:r>
      <w:t xml:space="preserve"> </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t xml:space="preserve"> / </w:t>
    </w:r>
    <w:r>
      <w:rPr>
        <w:b/>
        <w:sz w:val="24"/>
        <w:szCs w:val="24"/>
      </w:rPr>
      <w:t>3</w:t>
    </w:r>
  </w:p>
  <w:p w14:paraId="1F9E4984" w14:textId="77777777" w:rsidR="00000000" w:rsidRDefault="00000000">
    <w:pPr>
      <w:pStyle w:val="AltBilgi"/>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998"/>
    <w:multiLevelType w:val="hybridMultilevel"/>
    <w:tmpl w:val="742ACFB0"/>
    <w:lvl w:ilvl="0" w:tplc="041F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AD56CB"/>
    <w:multiLevelType w:val="hybridMultilevel"/>
    <w:tmpl w:val="CBEA72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3717F7"/>
    <w:multiLevelType w:val="hybridMultilevel"/>
    <w:tmpl w:val="CBEA72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4154166">
    <w:abstractNumId w:val="1"/>
  </w:num>
  <w:num w:numId="2" w16cid:durableId="367605995">
    <w:abstractNumId w:val="0"/>
  </w:num>
  <w:num w:numId="3" w16cid:durableId="1542940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2A"/>
    <w:rsid w:val="001D21BD"/>
    <w:rsid w:val="005529B8"/>
    <w:rsid w:val="00B86E0A"/>
    <w:rsid w:val="00CE3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3538"/>
  <w15:chartTrackingRefBased/>
  <w15:docId w15:val="{0FCE9E07-1F30-4B29-BEC1-FE130423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86E0A"/>
    <w:pPr>
      <w:tabs>
        <w:tab w:val="center" w:pos="4536"/>
        <w:tab w:val="right" w:pos="9072"/>
      </w:tabs>
      <w:spacing w:after="200" w:line="276" w:lineRule="auto"/>
    </w:pPr>
    <w:rPr>
      <w:rFonts w:ascii="Calibri" w:eastAsia="Calibri" w:hAnsi="Calibri" w:cs="Times New Roman"/>
      <w:kern w:val="0"/>
      <w14:ligatures w14:val="none"/>
    </w:rPr>
  </w:style>
  <w:style w:type="character" w:customStyle="1" w:styleId="AltBilgiChar">
    <w:name w:val="Alt Bilgi Char"/>
    <w:basedOn w:val="VarsaylanParagrafYazTipi"/>
    <w:link w:val="AltBilgi"/>
    <w:uiPriority w:val="99"/>
    <w:rsid w:val="00B86E0A"/>
    <w:rPr>
      <w:rFonts w:ascii="Calibri" w:eastAsia="Calibri" w:hAnsi="Calibri" w:cs="Times New Roman"/>
      <w:kern w:val="0"/>
      <w14:ligatures w14:val="none"/>
    </w:rPr>
  </w:style>
  <w:style w:type="paragraph" w:styleId="ListeParagraf">
    <w:name w:val="List Paragraph"/>
    <w:basedOn w:val="Normal"/>
    <w:uiPriority w:val="34"/>
    <w:qFormat/>
    <w:rsid w:val="00B86E0A"/>
    <w:pPr>
      <w:spacing w:after="200" w:line="276" w:lineRule="auto"/>
      <w:ind w:left="720"/>
      <w:contextualSpacing/>
    </w:pPr>
    <w:rPr>
      <w:rFonts w:ascii="Calibri" w:eastAsia="Calibri" w:hAnsi="Calibri" w:cs="Times New Roman"/>
      <w:kern w:val="0"/>
      <w14:ligatures w14:val="none"/>
    </w:rPr>
  </w:style>
  <w:style w:type="paragraph" w:customStyle="1" w:styleId="Body1">
    <w:name w:val="Body 1"/>
    <w:basedOn w:val="Normal"/>
    <w:qFormat/>
    <w:rsid w:val="00B86E0A"/>
    <w:pPr>
      <w:spacing w:after="137" w:line="280" w:lineRule="atLeast"/>
      <w:ind w:left="567"/>
      <w:jc w:val="both"/>
    </w:pPr>
    <w:rPr>
      <w:rFonts w:ascii="Arial" w:eastAsia="Times New Roman" w:hAnsi="Arial" w:cs="Times New Roman"/>
      <w:kern w:val="20"/>
      <w:sz w:val="20"/>
      <w:szCs w:val="20"/>
      <w:lang w:val="en-GB" w:eastAsia="tr-TR"/>
      <w14:ligatures w14:val="none"/>
    </w:rPr>
  </w:style>
  <w:style w:type="paragraph" w:customStyle="1" w:styleId="Body2">
    <w:name w:val="Body 2"/>
    <w:basedOn w:val="Normal"/>
    <w:link w:val="Body2Char"/>
    <w:qFormat/>
    <w:rsid w:val="00B86E0A"/>
    <w:pPr>
      <w:spacing w:after="137" w:line="280" w:lineRule="atLeast"/>
      <w:ind w:left="1247"/>
      <w:jc w:val="both"/>
    </w:pPr>
    <w:rPr>
      <w:rFonts w:ascii="Arial" w:eastAsia="Times New Roman" w:hAnsi="Arial" w:cs="Times New Roman"/>
      <w:kern w:val="20"/>
      <w:sz w:val="20"/>
      <w:szCs w:val="20"/>
      <w:lang w:val="en-GB" w:eastAsia="tr-TR"/>
      <w14:ligatures w14:val="none"/>
    </w:rPr>
  </w:style>
  <w:style w:type="character" w:customStyle="1" w:styleId="Body2Char">
    <w:name w:val="Body 2 Char"/>
    <w:basedOn w:val="VarsaylanParagrafYazTipi"/>
    <w:link w:val="Body2"/>
    <w:rsid w:val="00B86E0A"/>
    <w:rPr>
      <w:rFonts w:ascii="Arial" w:eastAsia="Times New Roman" w:hAnsi="Arial" w:cs="Times New Roman"/>
      <w:kern w:val="20"/>
      <w:sz w:val="20"/>
      <w:szCs w:val="20"/>
      <w:lang w:val="en-GB" w:eastAsia="tr-TR"/>
      <w14:ligatures w14:val="none"/>
    </w:rPr>
  </w:style>
  <w:style w:type="table" w:styleId="TabloKlavuzu">
    <w:name w:val="Table Grid"/>
    <w:basedOn w:val="NormalTablo"/>
    <w:uiPriority w:val="39"/>
    <w:rsid w:val="00B86E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9332</Characters>
  <Application>Microsoft Office Word</Application>
  <DocSecurity>0</DocSecurity>
  <Lines>77</Lines>
  <Paragraphs>21</Paragraphs>
  <ScaleCrop>false</ScaleCrop>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Siyah</dc:creator>
  <cp:keywords/>
  <dc:description/>
  <cp:lastModifiedBy>Yusuf Siyah</cp:lastModifiedBy>
  <cp:revision>2</cp:revision>
  <dcterms:created xsi:type="dcterms:W3CDTF">2025-03-17T08:44:00Z</dcterms:created>
  <dcterms:modified xsi:type="dcterms:W3CDTF">2025-03-17T08:44:00Z</dcterms:modified>
</cp:coreProperties>
</file>